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1E09E" w14:textId="530A6B36" w:rsidR="001E5C06" w:rsidRDefault="007A1E51" w:rsidP="00535DEB">
      <w:pPr>
        <w:pStyle w:val="1"/>
        <w:rPr>
          <w:color w:val="auto"/>
          <w:spacing w:val="-10"/>
          <w:kern w:val="28"/>
          <w:sz w:val="56"/>
          <w:szCs w:val="56"/>
        </w:rPr>
      </w:pPr>
      <w:r>
        <w:rPr>
          <w:noProof/>
        </w:rPr>
        <w:drawing>
          <wp:anchor distT="0" distB="0" distL="114300" distR="114300" simplePos="0" relativeHeight="251661312" behindDoc="0" locked="0" layoutInCell="1" allowOverlap="1" wp14:anchorId="2C82C6CF" wp14:editId="51BFDFD1">
            <wp:simplePos x="0" y="0"/>
            <wp:positionH relativeFrom="margin">
              <wp:align>left</wp:align>
            </wp:positionH>
            <wp:positionV relativeFrom="paragraph">
              <wp:posOffset>365760</wp:posOffset>
            </wp:positionV>
            <wp:extent cx="1691005" cy="492760"/>
            <wp:effectExtent l="0" t="0" r="4445" b="2540"/>
            <wp:wrapNone/>
            <wp:docPr id="20314179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417996" name="图片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91005" cy="492760"/>
                    </a:xfrm>
                    <a:prstGeom prst="rect">
                      <a:avLst/>
                    </a:prstGeom>
                  </pic:spPr>
                </pic:pic>
              </a:graphicData>
            </a:graphic>
            <wp14:sizeRelH relativeFrom="page">
              <wp14:pctWidth>0</wp14:pctWidth>
            </wp14:sizeRelH>
            <wp14:sizeRelV relativeFrom="page">
              <wp14:pctHeight>0</wp14:pctHeight>
            </wp14:sizeRelV>
          </wp:anchor>
        </w:drawing>
      </w:r>
      <w:r w:rsidR="000F396F">
        <w:rPr>
          <w:noProof/>
          <w:color w:val="auto"/>
          <w:spacing w:val="-10"/>
          <w:kern w:val="28"/>
          <w:sz w:val="56"/>
          <w:szCs w:val="56"/>
        </w:rPr>
        <w:drawing>
          <wp:anchor distT="0" distB="0" distL="114300" distR="114300" simplePos="0" relativeHeight="251658240" behindDoc="1" locked="0" layoutInCell="1" allowOverlap="1" wp14:anchorId="67E4C5D8" wp14:editId="13EE0759">
            <wp:simplePos x="0" y="0"/>
            <wp:positionH relativeFrom="margin">
              <wp:posOffset>3512820</wp:posOffset>
            </wp:positionH>
            <wp:positionV relativeFrom="paragraph">
              <wp:posOffset>24765</wp:posOffset>
            </wp:positionV>
            <wp:extent cx="1053465" cy="1053465"/>
            <wp:effectExtent l="0" t="0" r="0" b="0"/>
            <wp:wrapTight wrapText="bothSides">
              <wp:wrapPolygon edited="0">
                <wp:start x="0" y="0"/>
                <wp:lineTo x="0" y="21092"/>
                <wp:lineTo x="21092" y="21092"/>
                <wp:lineTo x="21092" y="0"/>
                <wp:lineTo x="0" y="0"/>
              </wp:wrapPolygon>
            </wp:wrapTight>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dleian Logo blue box.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53465" cy="1053465"/>
                    </a:xfrm>
                    <a:prstGeom prst="rect">
                      <a:avLst/>
                    </a:prstGeom>
                  </pic:spPr>
                </pic:pic>
              </a:graphicData>
            </a:graphic>
            <wp14:sizeRelH relativeFrom="margin">
              <wp14:pctWidth>0</wp14:pctWidth>
            </wp14:sizeRelH>
            <wp14:sizeRelV relativeFrom="margin">
              <wp14:pctHeight>0</wp14:pctHeight>
            </wp14:sizeRelV>
          </wp:anchor>
        </w:drawing>
      </w:r>
      <w:r w:rsidR="000F396F">
        <w:rPr>
          <w:noProof/>
          <w:color w:val="auto"/>
          <w:spacing w:val="-10"/>
          <w:kern w:val="28"/>
          <w:sz w:val="56"/>
          <w:szCs w:val="56"/>
        </w:rPr>
        <w:drawing>
          <wp:anchor distT="0" distB="0" distL="114300" distR="114300" simplePos="0" relativeHeight="251659264" behindDoc="1" locked="0" layoutInCell="1" allowOverlap="1" wp14:anchorId="7CF739E9" wp14:editId="5FE9CF95">
            <wp:simplePos x="0" y="0"/>
            <wp:positionH relativeFrom="margin">
              <wp:posOffset>4669790</wp:posOffset>
            </wp:positionH>
            <wp:positionV relativeFrom="paragraph">
              <wp:posOffset>0</wp:posOffset>
            </wp:positionV>
            <wp:extent cx="1081843" cy="1078297"/>
            <wp:effectExtent l="0" t="0" r="4445" b="7620"/>
            <wp:wrapTight wrapText="bothSides">
              <wp:wrapPolygon edited="0">
                <wp:start x="0" y="0"/>
                <wp:lineTo x="0" y="21371"/>
                <wp:lineTo x="21308" y="21371"/>
                <wp:lineTo x="21308" y="0"/>
                <wp:lineTo x="0" y="0"/>
              </wp:wrapPolygon>
            </wp:wrapTight>
            <wp:docPr id="3" name="Picture 3"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x_small_cmyk_rev.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81843" cy="1078297"/>
                    </a:xfrm>
                    <a:prstGeom prst="rect">
                      <a:avLst/>
                    </a:prstGeom>
                  </pic:spPr>
                </pic:pic>
              </a:graphicData>
            </a:graphic>
            <wp14:sizeRelH relativeFrom="margin">
              <wp14:pctWidth>0</wp14:pctWidth>
            </wp14:sizeRelH>
            <wp14:sizeRelV relativeFrom="margin">
              <wp14:pctHeight>0</wp14:pctHeight>
            </wp14:sizeRelV>
          </wp:anchor>
        </w:drawing>
      </w:r>
      <w:r w:rsidR="00630962">
        <w:rPr>
          <w:color w:val="auto"/>
          <w:spacing w:val="-10"/>
          <w:kern w:val="28"/>
          <w:sz w:val="56"/>
          <w:szCs w:val="56"/>
        </w:rPr>
        <w:br/>
      </w:r>
    </w:p>
    <w:p w14:paraId="032A9AED" w14:textId="77777777" w:rsidR="007A1E51" w:rsidRPr="007A1E51" w:rsidRDefault="007A1E51" w:rsidP="007A1E51">
      <w:pPr>
        <w:rPr>
          <w:lang w:eastAsia="zh-CN"/>
        </w:rPr>
      </w:pPr>
    </w:p>
    <w:p w14:paraId="670B8D68" w14:textId="638A2167" w:rsidR="00535DEB" w:rsidRPr="007A1E51" w:rsidRDefault="00551937" w:rsidP="0036105E">
      <w:pPr>
        <w:pStyle w:val="1"/>
        <w:snapToGrid w:val="0"/>
        <w:spacing w:before="480" w:after="480" w:line="240" w:lineRule="auto"/>
        <w:rPr>
          <w:b/>
          <w:bCs/>
          <w:kern w:val="2"/>
          <w:sz w:val="48"/>
          <w:szCs w:val="48"/>
          <w:lang w:val="en-US" w:eastAsia="zh-CN"/>
        </w:rPr>
      </w:pPr>
      <w:r w:rsidRPr="007A1E51">
        <w:rPr>
          <w:rFonts w:hint="eastAsia"/>
          <w:b/>
          <w:bCs/>
          <w:kern w:val="2"/>
          <w:sz w:val="48"/>
          <w:szCs w:val="48"/>
          <w:lang w:val="en-US" w:eastAsia="zh-CN"/>
        </w:rPr>
        <w:t>Gale</w:t>
      </w:r>
      <w:r w:rsidRPr="007A1E51">
        <w:rPr>
          <w:rFonts w:hint="eastAsia"/>
          <w:b/>
          <w:bCs/>
          <w:kern w:val="2"/>
          <w:sz w:val="48"/>
          <w:szCs w:val="48"/>
          <w:lang w:val="en-US" w:eastAsia="zh-CN"/>
        </w:rPr>
        <w:t>数字人文牛津大学奖学金</w:t>
      </w:r>
      <w:r w:rsidR="00535DEB" w:rsidRPr="007A1E51">
        <w:rPr>
          <w:b/>
          <w:bCs/>
          <w:kern w:val="2"/>
          <w:sz w:val="48"/>
          <w:szCs w:val="48"/>
          <w:lang w:val="en-US" w:eastAsia="zh-CN"/>
        </w:rPr>
        <w:t xml:space="preserve"> </w:t>
      </w:r>
    </w:p>
    <w:p w14:paraId="43B6D864" w14:textId="3F2A4DEE" w:rsidR="00FE4436" w:rsidRPr="0036105E" w:rsidRDefault="0036105E" w:rsidP="0036105E">
      <w:pPr>
        <w:spacing w:after="0" w:line="240" w:lineRule="auto"/>
        <w:jc w:val="both"/>
        <w:rPr>
          <w:rStyle w:val="a6"/>
          <w:rFonts w:ascii="Calibri" w:hAnsi="Calibri" w:cs="Calibri"/>
          <w:kern w:val="2"/>
          <w:sz w:val="21"/>
        </w:rPr>
      </w:pPr>
      <w:hyperlink r:id="rId14" w:history="1">
        <w:r w:rsidRPr="0036105E">
          <w:rPr>
            <w:rStyle w:val="a6"/>
            <w:rFonts w:ascii="Calibri" w:hAnsi="Calibri" w:cs="Calibri"/>
            <w:kern w:val="2"/>
            <w:sz w:val="21"/>
            <w:lang w:val="en-US" w:eastAsia="zh-CN"/>
          </w:rPr>
          <w:t>https://www.bodleian.ox.ac.uk/csb/fellowships/galefellowship</w:t>
        </w:r>
      </w:hyperlink>
    </w:p>
    <w:p w14:paraId="19BABAF3" w14:textId="77777777" w:rsidR="0036105E" w:rsidRPr="0036105E" w:rsidRDefault="0036105E" w:rsidP="00E71A95">
      <w:pPr>
        <w:spacing w:line="300" w:lineRule="auto"/>
        <w:rPr>
          <w:rFonts w:hint="eastAsia"/>
          <w:color w:val="2F5496" w:themeColor="accent5" w:themeShade="BF"/>
          <w:lang w:val="en-US" w:eastAsia="zh-CN"/>
        </w:rPr>
      </w:pPr>
    </w:p>
    <w:p w14:paraId="265403CD" w14:textId="6DF5E5E0" w:rsidR="00E71A95" w:rsidRPr="00CA72F6" w:rsidRDefault="00E71A95" w:rsidP="001E2FD1">
      <w:pPr>
        <w:spacing w:afterLines="100" w:after="240" w:line="312" w:lineRule="auto"/>
        <w:jc w:val="both"/>
        <w:rPr>
          <w:rFonts w:eastAsia="宋体"/>
          <w:color w:val="000000" w:themeColor="text1"/>
          <w:lang w:eastAsia="zh-CN"/>
        </w:rPr>
      </w:pPr>
      <w:r w:rsidRPr="00CA72F6">
        <w:rPr>
          <w:rFonts w:eastAsia="宋体" w:hint="eastAsia"/>
          <w:color w:val="000000" w:themeColor="text1"/>
          <w:lang w:eastAsia="zh-CN"/>
        </w:rPr>
        <w:t>该奖学金将资助学者利用牛津大学图书馆（</w:t>
      </w:r>
      <w:r w:rsidRPr="00CA72F6">
        <w:rPr>
          <w:rFonts w:eastAsia="宋体" w:hint="eastAsia"/>
          <w:color w:val="000000" w:themeColor="text1"/>
          <w:lang w:eastAsia="zh-CN"/>
        </w:rPr>
        <w:t xml:space="preserve"> Bodleian Libraries</w:t>
      </w:r>
      <w:r w:rsidRPr="00CA72F6">
        <w:rPr>
          <w:rFonts w:eastAsia="宋体" w:hint="eastAsia"/>
          <w:color w:val="000000" w:themeColor="text1"/>
          <w:lang w:eastAsia="zh-CN"/>
        </w:rPr>
        <w:t>）的特藏或数字学术中心</w:t>
      </w:r>
      <w:r w:rsidR="0036105E">
        <w:rPr>
          <w:rFonts w:eastAsia="宋体" w:hint="eastAsia"/>
          <w:color w:val="000000" w:themeColor="text1"/>
          <w:lang w:eastAsia="zh-CN"/>
        </w:rPr>
        <w:t>（</w:t>
      </w:r>
      <w:r w:rsidR="0036105E" w:rsidRPr="0036105E">
        <w:rPr>
          <w:rFonts w:eastAsia="宋体"/>
          <w:color w:val="000000" w:themeColor="text1"/>
          <w:lang w:eastAsia="zh-CN"/>
        </w:rPr>
        <w:t> </w:t>
      </w:r>
      <w:hyperlink r:id="rId15" w:history="1">
        <w:r w:rsidR="0036105E" w:rsidRPr="0036105E">
          <w:rPr>
            <w:rStyle w:val="a6"/>
            <w:rFonts w:eastAsia="宋体"/>
            <w:lang w:eastAsia="zh-CN"/>
          </w:rPr>
          <w:t>Centre for Digital Scholarship</w:t>
        </w:r>
      </w:hyperlink>
      <w:r w:rsidR="0036105E">
        <w:rPr>
          <w:rFonts w:eastAsia="宋体" w:hint="eastAsia"/>
          <w:color w:val="000000" w:themeColor="text1"/>
          <w:lang w:eastAsia="zh-CN"/>
        </w:rPr>
        <w:t>）</w:t>
      </w:r>
      <w:r w:rsidRPr="00CA72F6">
        <w:rPr>
          <w:rFonts w:eastAsia="宋体" w:hint="eastAsia"/>
          <w:color w:val="000000" w:themeColor="text1"/>
          <w:lang w:eastAsia="zh-CN"/>
        </w:rPr>
        <w:t>在任何研究领域内对任何议题的短期研究。奖学金资助期限</w:t>
      </w:r>
      <w:r w:rsidR="00C47C2A">
        <w:rPr>
          <w:rFonts w:eastAsia="宋体" w:hint="eastAsia"/>
          <w:color w:val="000000" w:themeColor="text1"/>
          <w:lang w:eastAsia="zh-CN"/>
        </w:rPr>
        <w:t>最长</w:t>
      </w:r>
      <w:r w:rsidRPr="00CA72F6">
        <w:rPr>
          <w:rFonts w:eastAsia="宋体" w:hint="eastAsia"/>
          <w:color w:val="000000" w:themeColor="text1"/>
          <w:lang w:eastAsia="zh-CN"/>
        </w:rPr>
        <w:t>为</w:t>
      </w:r>
      <w:r w:rsidRPr="00CA72F6">
        <w:rPr>
          <w:rFonts w:eastAsia="宋体" w:hint="eastAsia"/>
          <w:b/>
          <w:bCs/>
          <w:color w:val="000000" w:themeColor="text1"/>
          <w:lang w:eastAsia="zh-CN"/>
        </w:rPr>
        <w:t>3</w:t>
      </w:r>
      <w:r w:rsidRPr="00CA72F6">
        <w:rPr>
          <w:rFonts w:eastAsia="宋体" w:hint="eastAsia"/>
          <w:b/>
          <w:bCs/>
          <w:color w:val="000000" w:themeColor="text1"/>
          <w:lang w:eastAsia="zh-CN"/>
        </w:rPr>
        <w:t>个月</w:t>
      </w:r>
      <w:r w:rsidRPr="00CA72F6">
        <w:rPr>
          <w:rFonts w:eastAsia="宋体" w:hint="eastAsia"/>
          <w:color w:val="000000" w:themeColor="text1"/>
          <w:lang w:eastAsia="zh-CN"/>
        </w:rPr>
        <w:t>。</w:t>
      </w:r>
    </w:p>
    <w:p w14:paraId="6C72AA72" w14:textId="0D80A8F5" w:rsidR="000F396F" w:rsidRDefault="000F396F" w:rsidP="001E2FD1">
      <w:pPr>
        <w:spacing w:afterLines="100" w:after="240" w:line="312" w:lineRule="auto"/>
        <w:jc w:val="both"/>
        <w:rPr>
          <w:rFonts w:eastAsia="宋体"/>
          <w:color w:val="000000" w:themeColor="text1"/>
          <w:lang w:eastAsia="zh-CN"/>
        </w:rPr>
      </w:pPr>
      <w:r>
        <w:rPr>
          <w:rFonts w:eastAsia="宋体" w:hint="eastAsia"/>
          <w:color w:val="000000" w:themeColor="text1"/>
          <w:lang w:eastAsia="zh-CN"/>
        </w:rPr>
        <w:t>G</w:t>
      </w:r>
      <w:r>
        <w:rPr>
          <w:rFonts w:eastAsia="宋体"/>
          <w:color w:val="000000" w:themeColor="text1"/>
          <w:lang w:eastAsia="zh-CN"/>
        </w:rPr>
        <w:t>ale</w:t>
      </w:r>
      <w:r>
        <w:rPr>
          <w:rFonts w:eastAsia="宋体" w:hint="eastAsia"/>
          <w:color w:val="000000" w:themeColor="text1"/>
          <w:lang w:eastAsia="zh-CN"/>
        </w:rPr>
        <w:t>数字人文牛津大学奖学金获得者在牛津学习和研究期间将在牛津大学的一次研讨会或其他活动上展示他们的研究工作，并且可以提议开发一项数字资源或其他创新性成果。</w:t>
      </w:r>
    </w:p>
    <w:p w14:paraId="50ACDBCB" w14:textId="7166E7BC" w:rsidR="000F396F" w:rsidRDefault="000F396F" w:rsidP="001E2FD1">
      <w:pPr>
        <w:spacing w:afterLines="100" w:after="240" w:line="312" w:lineRule="auto"/>
        <w:jc w:val="both"/>
        <w:rPr>
          <w:rFonts w:eastAsia="宋体"/>
          <w:color w:val="000000" w:themeColor="text1"/>
          <w:lang w:eastAsia="zh-CN"/>
        </w:rPr>
      </w:pPr>
      <w:r>
        <w:rPr>
          <w:rFonts w:eastAsia="宋体" w:hint="eastAsia"/>
          <w:color w:val="000000" w:themeColor="text1"/>
          <w:lang w:eastAsia="zh-CN"/>
        </w:rPr>
        <w:t>奖学金获得者前往牛津的旅费可以不包含在奖学金津贴中。请在你的申请表中</w:t>
      </w:r>
      <w:r w:rsidR="000E5E0D">
        <w:rPr>
          <w:rFonts w:eastAsia="宋体" w:hint="eastAsia"/>
          <w:color w:val="000000" w:themeColor="text1"/>
          <w:lang w:eastAsia="zh-CN"/>
        </w:rPr>
        <w:t>注明</w:t>
      </w:r>
      <w:r>
        <w:rPr>
          <w:rFonts w:eastAsia="宋体" w:hint="eastAsia"/>
          <w:color w:val="000000" w:themeColor="text1"/>
          <w:lang w:eastAsia="zh-CN"/>
        </w:rPr>
        <w:t>你是否想要申请额外的旅费补助。</w:t>
      </w:r>
    </w:p>
    <w:p w14:paraId="23D84624" w14:textId="1BDE65BF" w:rsidR="000F396F" w:rsidRDefault="00E71A95" w:rsidP="001E2FD1">
      <w:pPr>
        <w:spacing w:afterLines="100" w:after="240" w:line="312" w:lineRule="auto"/>
        <w:jc w:val="both"/>
        <w:rPr>
          <w:rFonts w:eastAsia="宋体"/>
          <w:color w:val="000000" w:themeColor="text1"/>
          <w:lang w:eastAsia="zh-CN"/>
        </w:rPr>
      </w:pPr>
      <w:r w:rsidRPr="00CA72F6">
        <w:rPr>
          <w:rFonts w:eastAsia="宋体" w:hint="eastAsia"/>
          <w:color w:val="000000" w:themeColor="text1"/>
          <w:lang w:eastAsia="zh-CN"/>
        </w:rPr>
        <w:t>Gale</w:t>
      </w:r>
      <w:r w:rsidRPr="00CA72F6">
        <w:rPr>
          <w:rFonts w:eastAsia="宋体" w:hint="eastAsia"/>
          <w:color w:val="000000" w:themeColor="text1"/>
          <w:lang w:eastAsia="zh-CN"/>
        </w:rPr>
        <w:t>数字人文牛津大学奖学金以圣智（</w:t>
      </w:r>
      <w:r w:rsidRPr="00CA72F6">
        <w:rPr>
          <w:rFonts w:eastAsia="宋体" w:hint="eastAsia"/>
          <w:color w:val="000000" w:themeColor="text1"/>
          <w:lang w:eastAsia="zh-CN"/>
        </w:rPr>
        <w:t>Cengage</w:t>
      </w:r>
      <w:r w:rsidRPr="00CA72F6">
        <w:rPr>
          <w:rFonts w:eastAsia="宋体" w:hint="eastAsia"/>
          <w:color w:val="000000" w:themeColor="text1"/>
          <w:lang w:eastAsia="zh-CN"/>
        </w:rPr>
        <w:t>）旗下</w:t>
      </w:r>
      <w:r w:rsidRPr="00CA72F6">
        <w:rPr>
          <w:rFonts w:eastAsia="宋体" w:hint="eastAsia"/>
          <w:color w:val="000000" w:themeColor="text1"/>
          <w:lang w:eastAsia="zh-CN"/>
        </w:rPr>
        <w:t>Gale</w:t>
      </w:r>
      <w:r w:rsidRPr="00CA72F6">
        <w:rPr>
          <w:rFonts w:eastAsia="宋体" w:hint="eastAsia"/>
          <w:color w:val="000000" w:themeColor="text1"/>
          <w:lang w:eastAsia="zh-CN"/>
        </w:rPr>
        <w:t>公司命名，该公司慷慨地为该项奖学金提供了资金。</w:t>
      </w:r>
    </w:p>
    <w:p w14:paraId="0803ED0A" w14:textId="77777777" w:rsidR="0036105E" w:rsidRDefault="00E71A95" w:rsidP="001E2FD1">
      <w:pPr>
        <w:spacing w:afterLines="100" w:after="240" w:line="312" w:lineRule="auto"/>
        <w:jc w:val="both"/>
        <w:rPr>
          <w:rFonts w:eastAsia="宋体"/>
          <w:color w:val="000000" w:themeColor="text1"/>
          <w:lang w:eastAsia="zh-CN"/>
        </w:rPr>
      </w:pPr>
      <w:r w:rsidRPr="00CA72F6">
        <w:rPr>
          <w:rFonts w:eastAsia="宋体" w:hint="eastAsia"/>
          <w:color w:val="000000" w:themeColor="text1"/>
          <w:lang w:eastAsia="zh-CN"/>
        </w:rPr>
        <w:t>通过其</w:t>
      </w:r>
      <w:r w:rsidRPr="00CA72F6">
        <w:rPr>
          <w:rFonts w:eastAsia="宋体" w:hint="eastAsia"/>
          <w:color w:val="000000" w:themeColor="text1"/>
          <w:lang w:eastAsia="zh-CN"/>
        </w:rPr>
        <w:t>Gale</w:t>
      </w:r>
      <w:r w:rsidRPr="00CA72F6">
        <w:rPr>
          <w:rFonts w:eastAsia="宋体" w:hint="eastAsia"/>
          <w:color w:val="000000" w:themeColor="text1"/>
          <w:lang w:eastAsia="zh-CN"/>
        </w:rPr>
        <w:t>原始档案（</w:t>
      </w:r>
      <w:r w:rsidRPr="00CA72F6">
        <w:rPr>
          <w:rFonts w:eastAsia="宋体" w:hint="eastAsia"/>
          <w:color w:val="000000" w:themeColor="text1"/>
          <w:lang w:eastAsia="zh-CN"/>
        </w:rPr>
        <w:t>Gale Primary Sources</w:t>
      </w:r>
      <w:r w:rsidRPr="00CA72F6">
        <w:rPr>
          <w:rFonts w:eastAsia="宋体" w:hint="eastAsia"/>
          <w:color w:val="000000" w:themeColor="text1"/>
          <w:lang w:eastAsia="zh-CN"/>
        </w:rPr>
        <w:t>）项目，</w:t>
      </w:r>
      <w:r w:rsidRPr="00CA72F6">
        <w:rPr>
          <w:rFonts w:eastAsia="宋体" w:hint="eastAsia"/>
          <w:color w:val="000000" w:themeColor="text1"/>
          <w:lang w:eastAsia="zh-CN"/>
        </w:rPr>
        <w:t>Gale</w:t>
      </w:r>
      <w:r w:rsidRPr="00CA72F6">
        <w:rPr>
          <w:rFonts w:eastAsia="宋体" w:hint="eastAsia"/>
          <w:color w:val="000000" w:themeColor="text1"/>
          <w:lang w:eastAsia="zh-CN"/>
        </w:rPr>
        <w:t>公司已经成为历史文献数字化的全球领军者。来自这些数字化典藏的超过</w:t>
      </w:r>
      <w:r w:rsidRPr="00CA72F6">
        <w:rPr>
          <w:rFonts w:eastAsia="宋体" w:hint="eastAsia"/>
          <w:color w:val="000000" w:themeColor="text1"/>
          <w:lang w:eastAsia="zh-CN"/>
        </w:rPr>
        <w:t>1.6</w:t>
      </w:r>
      <w:r w:rsidRPr="00CA72F6">
        <w:rPr>
          <w:rFonts w:eastAsia="宋体" w:hint="eastAsia"/>
          <w:color w:val="000000" w:themeColor="text1"/>
          <w:lang w:eastAsia="zh-CN"/>
        </w:rPr>
        <w:t>亿页文献的数据可以在云计算数字人文平台</w:t>
      </w:r>
      <w:r w:rsidRPr="00CA72F6">
        <w:rPr>
          <w:rFonts w:eastAsia="宋体" w:hint="eastAsia"/>
          <w:color w:val="000000" w:themeColor="text1"/>
          <w:lang w:eastAsia="zh-CN"/>
        </w:rPr>
        <w:t>Gale</w:t>
      </w:r>
      <w:r w:rsidRPr="00CA72F6">
        <w:rPr>
          <w:rFonts w:eastAsia="宋体" w:hint="eastAsia"/>
          <w:color w:val="000000" w:themeColor="text1"/>
          <w:lang w:eastAsia="zh-CN"/>
        </w:rPr>
        <w:t>数字学术实验室（</w:t>
      </w:r>
      <w:r w:rsidRPr="00CA72F6">
        <w:rPr>
          <w:rFonts w:eastAsia="宋体" w:hint="eastAsia"/>
          <w:color w:val="000000" w:themeColor="text1"/>
          <w:lang w:eastAsia="zh-CN"/>
        </w:rPr>
        <w:t>Gale Digital Scholar Lab</w:t>
      </w:r>
      <w:r w:rsidRPr="00CA72F6">
        <w:rPr>
          <w:rFonts w:eastAsia="宋体" w:hint="eastAsia"/>
          <w:color w:val="000000" w:themeColor="text1"/>
          <w:lang w:eastAsia="zh-CN"/>
        </w:rPr>
        <w:t>）中进行挖掘和分析。</w:t>
      </w:r>
      <w:r w:rsidR="000F396F">
        <w:rPr>
          <w:rFonts w:eastAsia="宋体" w:hint="eastAsia"/>
          <w:color w:val="000000" w:themeColor="text1"/>
          <w:lang w:eastAsia="zh-CN"/>
        </w:rPr>
        <w:t>该项奖学金的获得者</w:t>
      </w:r>
      <w:r w:rsidRPr="00CA72F6">
        <w:rPr>
          <w:rFonts w:eastAsia="宋体" w:hint="eastAsia"/>
          <w:color w:val="000000" w:themeColor="text1"/>
          <w:lang w:eastAsia="zh-CN"/>
        </w:rPr>
        <w:t>将会获得访问</w:t>
      </w:r>
      <w:r w:rsidRPr="00CA72F6">
        <w:rPr>
          <w:rFonts w:eastAsia="宋体" w:hint="eastAsia"/>
          <w:color w:val="000000" w:themeColor="text1"/>
          <w:lang w:eastAsia="zh-CN"/>
        </w:rPr>
        <w:t>Gale</w:t>
      </w:r>
      <w:r w:rsidRPr="00CA72F6">
        <w:rPr>
          <w:rFonts w:eastAsia="宋体" w:hint="eastAsia"/>
          <w:color w:val="000000" w:themeColor="text1"/>
          <w:lang w:eastAsia="zh-CN"/>
        </w:rPr>
        <w:t>原始档案和</w:t>
      </w:r>
      <w:r w:rsidRPr="00CA72F6">
        <w:rPr>
          <w:rFonts w:eastAsia="宋体" w:hint="eastAsia"/>
          <w:color w:val="000000" w:themeColor="text1"/>
          <w:lang w:eastAsia="zh-CN"/>
        </w:rPr>
        <w:t>Gale</w:t>
      </w:r>
      <w:r w:rsidRPr="00CA72F6">
        <w:rPr>
          <w:rFonts w:eastAsia="宋体" w:hint="eastAsia"/>
          <w:color w:val="000000" w:themeColor="text1"/>
          <w:lang w:eastAsia="zh-CN"/>
        </w:rPr>
        <w:t>数字学术实验室的特权，并能够得到</w:t>
      </w:r>
      <w:r w:rsidRPr="00CA72F6">
        <w:rPr>
          <w:rFonts w:eastAsia="宋体" w:hint="eastAsia"/>
          <w:color w:val="000000" w:themeColor="text1"/>
          <w:lang w:eastAsia="zh-CN"/>
        </w:rPr>
        <w:t>Gale</w:t>
      </w:r>
      <w:r w:rsidRPr="00CA72F6">
        <w:rPr>
          <w:rFonts w:eastAsia="宋体" w:hint="eastAsia"/>
          <w:color w:val="000000" w:themeColor="text1"/>
          <w:lang w:eastAsia="zh-CN"/>
        </w:rPr>
        <w:t>团队成员的技术支持。</w:t>
      </w:r>
    </w:p>
    <w:p w14:paraId="5CDE047A" w14:textId="3A63C5D8" w:rsidR="00535DEB" w:rsidRPr="00CA72F6" w:rsidRDefault="00E71A95" w:rsidP="001E2FD1">
      <w:pPr>
        <w:spacing w:afterLines="100" w:after="240" w:line="312" w:lineRule="auto"/>
        <w:jc w:val="both"/>
        <w:rPr>
          <w:rFonts w:eastAsia="宋体"/>
          <w:color w:val="000000" w:themeColor="text1"/>
          <w:lang w:eastAsia="zh-CN"/>
        </w:rPr>
      </w:pPr>
      <w:r w:rsidRPr="00CA72F6">
        <w:rPr>
          <w:rFonts w:eastAsia="宋体" w:hint="eastAsia"/>
          <w:color w:val="000000" w:themeColor="text1"/>
          <w:lang w:eastAsia="zh-CN"/>
        </w:rPr>
        <w:t>申请人优选</w:t>
      </w:r>
      <w:r w:rsidR="0036105E">
        <w:rPr>
          <w:rFonts w:eastAsia="宋体" w:hint="eastAsia"/>
          <w:color w:val="000000" w:themeColor="text1"/>
          <w:lang w:eastAsia="zh-CN"/>
        </w:rPr>
        <w:t>中国和新加坡</w:t>
      </w:r>
      <w:r w:rsidRPr="00CA72F6">
        <w:rPr>
          <w:rFonts w:eastAsia="宋体" w:hint="eastAsia"/>
          <w:color w:val="000000" w:themeColor="text1"/>
          <w:lang w:eastAsia="zh-CN"/>
        </w:rPr>
        <w:t>正在积极</w:t>
      </w:r>
      <w:r w:rsidR="000F396F">
        <w:rPr>
          <w:rFonts w:eastAsia="宋体" w:hint="eastAsia"/>
          <w:color w:val="000000" w:themeColor="text1"/>
          <w:lang w:eastAsia="zh-CN"/>
        </w:rPr>
        <w:t>从事研究工作</w:t>
      </w:r>
      <w:r w:rsidRPr="00CA72F6">
        <w:rPr>
          <w:rFonts w:eastAsia="宋体" w:hint="eastAsia"/>
          <w:color w:val="000000" w:themeColor="text1"/>
          <w:lang w:eastAsia="zh-CN"/>
        </w:rPr>
        <w:t>的学者，研究焦点应围绕</w:t>
      </w:r>
      <w:r w:rsidR="000F396F" w:rsidRPr="00CA72F6">
        <w:rPr>
          <w:rFonts w:eastAsia="宋体" w:hint="eastAsia"/>
          <w:color w:val="000000" w:themeColor="text1"/>
          <w:lang w:eastAsia="zh-CN"/>
        </w:rPr>
        <w:t>与数字人文相关的</w:t>
      </w:r>
      <w:r w:rsidRPr="00CA72F6">
        <w:rPr>
          <w:rFonts w:eastAsia="宋体" w:hint="eastAsia"/>
          <w:color w:val="000000" w:themeColor="text1"/>
          <w:lang w:eastAsia="zh-CN"/>
        </w:rPr>
        <w:t>方法学和主题。但</w:t>
      </w:r>
      <w:r w:rsidR="0036105E">
        <w:rPr>
          <w:rFonts w:eastAsia="宋体" w:hint="eastAsia"/>
          <w:color w:val="000000" w:themeColor="text1"/>
          <w:lang w:eastAsia="zh-CN"/>
        </w:rPr>
        <w:t>中国和新加坡</w:t>
      </w:r>
      <w:r w:rsidRPr="00CA72F6">
        <w:rPr>
          <w:rFonts w:eastAsia="宋体" w:hint="eastAsia"/>
          <w:color w:val="000000" w:themeColor="text1"/>
          <w:lang w:eastAsia="zh-CN"/>
        </w:rPr>
        <w:t>以外的申请人</w:t>
      </w:r>
      <w:r w:rsidR="000F396F">
        <w:rPr>
          <w:rFonts w:eastAsia="宋体" w:hint="eastAsia"/>
          <w:color w:val="000000" w:themeColor="text1"/>
          <w:lang w:eastAsia="zh-CN"/>
        </w:rPr>
        <w:t>每年</w:t>
      </w:r>
      <w:r w:rsidRPr="00CA72F6">
        <w:rPr>
          <w:rFonts w:eastAsia="宋体" w:hint="eastAsia"/>
          <w:color w:val="000000" w:themeColor="text1"/>
          <w:lang w:eastAsia="zh-CN"/>
        </w:rPr>
        <w:t>也会予以考虑。</w:t>
      </w:r>
      <w:r w:rsidR="00125120" w:rsidRPr="00CA72F6">
        <w:rPr>
          <w:rFonts w:eastAsia="宋体"/>
          <w:color w:val="000000" w:themeColor="text1"/>
          <w:lang w:eastAsia="zh-CN"/>
        </w:rPr>
        <w:t xml:space="preserve"> </w:t>
      </w:r>
    </w:p>
    <w:p w14:paraId="2B46499A" w14:textId="64082E3C" w:rsidR="00A91319" w:rsidRDefault="00D83B02" w:rsidP="0036105E">
      <w:pPr>
        <w:spacing w:afterLines="100" w:after="240" w:line="312" w:lineRule="auto"/>
        <w:jc w:val="both"/>
        <w:rPr>
          <w:rFonts w:cs="Arial"/>
          <w:bCs/>
          <w:color w:val="2E74B5" w:themeColor="accent1" w:themeShade="BF"/>
          <w:sz w:val="26"/>
          <w:szCs w:val="26"/>
          <w:lang w:eastAsia="zh-CN"/>
        </w:rPr>
      </w:pPr>
      <w:r>
        <w:rPr>
          <w:rFonts w:eastAsia="宋体" w:hint="eastAsia"/>
          <w:color w:val="000000" w:themeColor="text1"/>
          <w:lang w:eastAsia="zh-CN"/>
        </w:rPr>
        <w:t>申请资格、遴选标准和其他申请信息请参见</w:t>
      </w:r>
      <w:r w:rsidR="00805AD9">
        <w:rPr>
          <w:rFonts w:eastAsia="宋体" w:hint="eastAsia"/>
          <w:color w:val="000000" w:themeColor="text1"/>
          <w:lang w:eastAsia="zh-CN"/>
        </w:rPr>
        <w:t>下方</w:t>
      </w:r>
      <w:r>
        <w:rPr>
          <w:rFonts w:eastAsia="宋体" w:hint="eastAsia"/>
          <w:color w:val="000000" w:themeColor="text1"/>
          <w:lang w:eastAsia="zh-CN"/>
        </w:rPr>
        <w:t>“条款及申请资格”和“申请访问学者奖学金”。</w:t>
      </w:r>
    </w:p>
    <w:p w14:paraId="452386C0" w14:textId="77777777" w:rsidR="00535DEB" w:rsidRDefault="00535DEB" w:rsidP="00535DEB">
      <w:pPr>
        <w:rPr>
          <w:color w:val="FF0000"/>
          <w:lang w:eastAsia="zh-CN"/>
        </w:rPr>
      </w:pPr>
    </w:p>
    <w:p w14:paraId="7EF55EAB" w14:textId="589DF341" w:rsidR="00125120" w:rsidRPr="00B11D87" w:rsidRDefault="00595B50" w:rsidP="00B11D87">
      <w:pPr>
        <w:pStyle w:val="2"/>
        <w:rPr>
          <w:b/>
          <w:bCs/>
          <w:sz w:val="28"/>
          <w:szCs w:val="28"/>
          <w:lang w:eastAsia="zh-CN"/>
        </w:rPr>
      </w:pPr>
      <w:r w:rsidRPr="00B11D87">
        <w:rPr>
          <w:rFonts w:hint="eastAsia"/>
          <w:b/>
          <w:bCs/>
          <w:sz w:val="28"/>
          <w:szCs w:val="28"/>
          <w:lang w:eastAsia="zh-CN"/>
        </w:rPr>
        <w:t>条款及申请资格</w:t>
      </w:r>
    </w:p>
    <w:p w14:paraId="263DCE0B" w14:textId="655F73F0" w:rsidR="00125120" w:rsidRPr="00630962" w:rsidRDefault="00125120" w:rsidP="00125120">
      <w:pPr>
        <w:pStyle w:val="3"/>
        <w:rPr>
          <w:b/>
          <w:bCs/>
          <w:lang w:eastAsia="zh-CN"/>
        </w:rPr>
      </w:pPr>
    </w:p>
    <w:p w14:paraId="6CBE0BE9" w14:textId="78095A0C" w:rsidR="0000073D" w:rsidRPr="00593DB0" w:rsidRDefault="00D83B02" w:rsidP="00593DB0">
      <w:pPr>
        <w:pStyle w:val="a5"/>
        <w:numPr>
          <w:ilvl w:val="0"/>
          <w:numId w:val="10"/>
        </w:numPr>
        <w:spacing w:afterLines="100" w:after="240" w:line="312" w:lineRule="auto"/>
        <w:jc w:val="both"/>
        <w:rPr>
          <w:rFonts w:eastAsia="宋体"/>
          <w:color w:val="000000" w:themeColor="text1"/>
          <w:lang w:eastAsia="zh-CN"/>
        </w:rPr>
      </w:pPr>
      <w:r>
        <w:rPr>
          <w:rFonts w:eastAsia="宋体" w:hint="eastAsia"/>
          <w:color w:val="000000" w:themeColor="text1"/>
          <w:lang w:eastAsia="zh-CN"/>
        </w:rPr>
        <w:t>牛津大学图书馆</w:t>
      </w:r>
      <w:r w:rsidR="0000073D" w:rsidRPr="00593DB0">
        <w:rPr>
          <w:rFonts w:eastAsia="宋体" w:hint="eastAsia"/>
          <w:color w:val="000000" w:themeColor="text1"/>
          <w:lang w:eastAsia="zh-CN"/>
        </w:rPr>
        <w:t>访问学者奖学金仅</w:t>
      </w:r>
      <w:r w:rsidR="00B11D87">
        <w:rPr>
          <w:rFonts w:eastAsia="宋体" w:hint="eastAsia"/>
          <w:color w:val="000000" w:themeColor="text1"/>
          <w:lang w:eastAsia="zh-CN"/>
        </w:rPr>
        <w:t>向</w:t>
      </w:r>
      <w:r w:rsidR="0000073D" w:rsidRPr="00593DB0">
        <w:rPr>
          <w:rFonts w:eastAsia="宋体" w:hint="eastAsia"/>
          <w:color w:val="000000" w:themeColor="text1"/>
          <w:lang w:eastAsia="zh-CN"/>
        </w:rPr>
        <w:t>非牛津大学在校学者</w:t>
      </w:r>
      <w:r w:rsidR="00B11D87">
        <w:rPr>
          <w:rFonts w:eastAsia="宋体" w:hint="eastAsia"/>
          <w:color w:val="000000" w:themeColor="text1"/>
          <w:lang w:eastAsia="zh-CN"/>
        </w:rPr>
        <w:t>开放申请</w:t>
      </w:r>
      <w:r w:rsidR="0000073D" w:rsidRPr="00593DB0">
        <w:rPr>
          <w:rFonts w:eastAsia="宋体" w:hint="eastAsia"/>
          <w:color w:val="000000" w:themeColor="text1"/>
          <w:lang w:eastAsia="zh-CN"/>
        </w:rPr>
        <w:t>。</w:t>
      </w:r>
    </w:p>
    <w:p w14:paraId="51DBD95D" w14:textId="236AE201" w:rsidR="0000073D" w:rsidRPr="00593DB0" w:rsidRDefault="0000073D" w:rsidP="00593DB0">
      <w:pPr>
        <w:pStyle w:val="a5"/>
        <w:numPr>
          <w:ilvl w:val="0"/>
          <w:numId w:val="10"/>
        </w:numPr>
        <w:spacing w:afterLines="100" w:after="240" w:line="312" w:lineRule="auto"/>
        <w:jc w:val="both"/>
        <w:rPr>
          <w:rFonts w:eastAsia="宋体"/>
          <w:color w:val="000000" w:themeColor="text1"/>
          <w:lang w:eastAsia="zh-CN"/>
        </w:rPr>
      </w:pPr>
      <w:r w:rsidRPr="00593DB0">
        <w:rPr>
          <w:rFonts w:eastAsia="宋体" w:hint="eastAsia"/>
          <w:color w:val="000000" w:themeColor="text1"/>
          <w:lang w:eastAsia="zh-CN"/>
        </w:rPr>
        <w:lastRenderedPageBreak/>
        <w:t>奖学金的申请人需在申请时持有博士学位</w:t>
      </w:r>
      <w:r w:rsidR="00D83B02">
        <w:rPr>
          <w:rFonts w:eastAsia="宋体" w:hint="eastAsia"/>
          <w:color w:val="000000" w:themeColor="text1"/>
          <w:lang w:eastAsia="zh-CN"/>
        </w:rPr>
        <w:t>或其研究领域内的同等资格（例如担任博物馆和图书馆的管理职务）</w:t>
      </w:r>
      <w:r w:rsidRPr="00593DB0">
        <w:rPr>
          <w:rFonts w:eastAsia="宋体" w:hint="eastAsia"/>
          <w:color w:val="000000" w:themeColor="text1"/>
          <w:lang w:eastAsia="zh-CN"/>
        </w:rPr>
        <w:t>。</w:t>
      </w:r>
    </w:p>
    <w:p w14:paraId="7A2E9807" w14:textId="3EBCD180" w:rsidR="0000073D" w:rsidRPr="00593DB0" w:rsidRDefault="0000073D" w:rsidP="00593DB0">
      <w:pPr>
        <w:pStyle w:val="a5"/>
        <w:numPr>
          <w:ilvl w:val="0"/>
          <w:numId w:val="10"/>
        </w:numPr>
        <w:spacing w:afterLines="100" w:after="240" w:line="312" w:lineRule="auto"/>
        <w:jc w:val="both"/>
        <w:rPr>
          <w:rFonts w:eastAsia="宋体"/>
          <w:color w:val="000000" w:themeColor="text1"/>
          <w:lang w:eastAsia="zh-CN"/>
        </w:rPr>
      </w:pPr>
      <w:r w:rsidRPr="00593DB0">
        <w:rPr>
          <w:rFonts w:eastAsia="宋体" w:hint="eastAsia"/>
          <w:color w:val="000000" w:themeColor="text1"/>
          <w:lang w:eastAsia="zh-CN"/>
        </w:rPr>
        <w:t>奖学金面向</w:t>
      </w:r>
      <w:r w:rsidR="0036105E">
        <w:rPr>
          <w:rFonts w:eastAsia="宋体" w:hint="eastAsia"/>
          <w:color w:val="000000" w:themeColor="text1"/>
          <w:lang w:eastAsia="zh-CN"/>
        </w:rPr>
        <w:t>中国和新加坡积极开展研究工作的学者</w:t>
      </w:r>
      <w:r w:rsidRPr="00593DB0">
        <w:rPr>
          <w:rFonts w:eastAsia="宋体" w:hint="eastAsia"/>
          <w:color w:val="000000" w:themeColor="text1"/>
          <w:lang w:eastAsia="zh-CN"/>
        </w:rPr>
        <w:t>开放</w:t>
      </w:r>
      <w:r w:rsidR="0036105E">
        <w:rPr>
          <w:rFonts w:eastAsia="宋体" w:hint="eastAsia"/>
          <w:color w:val="000000" w:themeColor="text1"/>
          <w:lang w:eastAsia="zh-CN"/>
        </w:rPr>
        <w:t>申请</w:t>
      </w:r>
      <w:r w:rsidRPr="00593DB0">
        <w:rPr>
          <w:rFonts w:eastAsia="宋体" w:hint="eastAsia"/>
          <w:color w:val="000000" w:themeColor="text1"/>
          <w:lang w:eastAsia="zh-CN"/>
        </w:rPr>
        <w:t>。</w:t>
      </w:r>
    </w:p>
    <w:p w14:paraId="688B3D2D" w14:textId="77777777" w:rsidR="0000073D" w:rsidRPr="00593DB0" w:rsidRDefault="0000073D" w:rsidP="00593DB0">
      <w:pPr>
        <w:pStyle w:val="a5"/>
        <w:numPr>
          <w:ilvl w:val="0"/>
          <w:numId w:val="10"/>
        </w:numPr>
        <w:spacing w:afterLines="100" w:after="240" w:line="312" w:lineRule="auto"/>
        <w:jc w:val="both"/>
        <w:rPr>
          <w:rFonts w:eastAsia="宋体"/>
          <w:color w:val="000000" w:themeColor="text1"/>
          <w:lang w:eastAsia="zh-CN"/>
        </w:rPr>
      </w:pPr>
      <w:r w:rsidRPr="00593DB0">
        <w:rPr>
          <w:rFonts w:eastAsia="宋体" w:hint="eastAsia"/>
          <w:color w:val="000000" w:themeColor="text1"/>
          <w:lang w:eastAsia="zh-CN"/>
        </w:rPr>
        <w:t>过去</w:t>
      </w:r>
      <w:r w:rsidRPr="00593DB0">
        <w:rPr>
          <w:rFonts w:eastAsia="宋体" w:hint="eastAsia"/>
          <w:color w:val="000000" w:themeColor="text1"/>
          <w:lang w:eastAsia="zh-CN"/>
        </w:rPr>
        <w:t>5</w:t>
      </w:r>
      <w:r w:rsidRPr="00593DB0">
        <w:rPr>
          <w:rFonts w:eastAsia="宋体" w:hint="eastAsia"/>
          <w:color w:val="000000" w:themeColor="text1"/>
          <w:lang w:eastAsia="zh-CN"/>
        </w:rPr>
        <w:t>年中曾获得牛津大学图书馆访问学者身份的人士不具有申请资格。</w:t>
      </w:r>
    </w:p>
    <w:p w14:paraId="3004FDD1" w14:textId="3A0FFB64" w:rsidR="00125120" w:rsidRPr="00593DB0" w:rsidRDefault="00593DB0" w:rsidP="003E7B99">
      <w:pPr>
        <w:spacing w:afterLines="100" w:after="240" w:line="312" w:lineRule="auto"/>
        <w:rPr>
          <w:rFonts w:ascii="黑体" w:eastAsia="黑体" w:hAnsi="黑体" w:hint="eastAsia"/>
          <w:lang w:eastAsia="zh-CN"/>
        </w:rPr>
      </w:pPr>
      <w:r w:rsidRPr="00593DB0">
        <w:rPr>
          <w:rFonts w:ascii="黑体" w:eastAsia="黑体" w:hAnsi="黑体" w:hint="eastAsia"/>
          <w:lang w:eastAsia="zh-CN"/>
        </w:rPr>
        <w:t>对于每一位申请人，遴选过程都将遵循以下标准：</w:t>
      </w:r>
    </w:p>
    <w:p w14:paraId="53547AB1" w14:textId="229C9DD6" w:rsidR="00C4723C" w:rsidRPr="003E7B99" w:rsidRDefault="00B93D50" w:rsidP="003E7B99">
      <w:pPr>
        <w:pStyle w:val="a5"/>
        <w:numPr>
          <w:ilvl w:val="0"/>
          <w:numId w:val="10"/>
        </w:numPr>
        <w:spacing w:afterLines="100" w:after="240" w:line="312" w:lineRule="auto"/>
        <w:jc w:val="both"/>
        <w:rPr>
          <w:rFonts w:eastAsia="宋体"/>
          <w:color w:val="000000" w:themeColor="text1"/>
          <w:lang w:eastAsia="zh-CN"/>
        </w:rPr>
      </w:pPr>
      <w:r w:rsidRPr="003E7B99">
        <w:rPr>
          <w:rFonts w:eastAsia="宋体" w:hint="eastAsia"/>
          <w:color w:val="000000" w:themeColor="text1"/>
          <w:lang w:eastAsia="zh-CN"/>
        </w:rPr>
        <w:t>申请人确需</w:t>
      </w:r>
      <w:r w:rsidR="00D83B02">
        <w:rPr>
          <w:rFonts w:eastAsia="宋体" w:hint="eastAsia"/>
          <w:color w:val="000000" w:themeColor="text1"/>
          <w:lang w:eastAsia="zh-CN"/>
        </w:rPr>
        <w:t>参阅牛津大学图书馆特藏内的某些文献或藏书，或</w:t>
      </w:r>
      <w:r w:rsidRPr="003E7B99">
        <w:rPr>
          <w:rFonts w:eastAsia="宋体" w:hint="eastAsia"/>
          <w:color w:val="000000" w:themeColor="text1"/>
          <w:lang w:eastAsia="zh-CN"/>
        </w:rPr>
        <w:t>在牛津大学图书馆数字学术中心从事研究工作。</w:t>
      </w:r>
    </w:p>
    <w:p w14:paraId="5E553369" w14:textId="77777777" w:rsidR="00B93D50" w:rsidRPr="003E7B99" w:rsidRDefault="00B93D50" w:rsidP="003E7B99">
      <w:pPr>
        <w:pStyle w:val="a5"/>
        <w:numPr>
          <w:ilvl w:val="0"/>
          <w:numId w:val="10"/>
        </w:numPr>
        <w:spacing w:afterLines="100" w:after="240" w:line="312" w:lineRule="auto"/>
        <w:jc w:val="both"/>
        <w:rPr>
          <w:rFonts w:eastAsia="宋体"/>
          <w:color w:val="000000" w:themeColor="text1"/>
          <w:lang w:eastAsia="zh-CN"/>
        </w:rPr>
      </w:pPr>
      <w:r w:rsidRPr="003E7B99">
        <w:rPr>
          <w:rFonts w:eastAsia="宋体" w:hint="eastAsia"/>
          <w:color w:val="000000" w:themeColor="text1"/>
          <w:lang w:eastAsia="zh-CN"/>
        </w:rPr>
        <w:t>申请人为牛津大学图书馆和牛津大学的研究文化做出贡献的可能性。</w:t>
      </w:r>
    </w:p>
    <w:p w14:paraId="05A22B13" w14:textId="6D5FDC01" w:rsidR="00B93D50" w:rsidRDefault="00B93D50" w:rsidP="003E7B99">
      <w:pPr>
        <w:pStyle w:val="a5"/>
        <w:numPr>
          <w:ilvl w:val="0"/>
          <w:numId w:val="10"/>
        </w:numPr>
        <w:spacing w:afterLines="100" w:after="240" w:line="312" w:lineRule="auto"/>
        <w:jc w:val="both"/>
        <w:rPr>
          <w:rFonts w:eastAsia="宋体"/>
          <w:color w:val="000000" w:themeColor="text1"/>
          <w:lang w:eastAsia="zh-CN"/>
        </w:rPr>
      </w:pPr>
      <w:r w:rsidRPr="003E7B99">
        <w:rPr>
          <w:rFonts w:eastAsia="宋体" w:hint="eastAsia"/>
          <w:color w:val="000000" w:themeColor="text1"/>
          <w:lang w:eastAsia="zh-CN"/>
        </w:rPr>
        <w:t>通过文章发表或公众传播，或通过开发创新的研究方法，项目将会增进对所探讨文献资料的学术或公众理解的证据。</w:t>
      </w:r>
    </w:p>
    <w:p w14:paraId="1187F439" w14:textId="5C4B762C" w:rsidR="00D83B02" w:rsidRPr="003E7B99" w:rsidRDefault="005A50A2" w:rsidP="003E7B99">
      <w:pPr>
        <w:pStyle w:val="a5"/>
        <w:numPr>
          <w:ilvl w:val="0"/>
          <w:numId w:val="10"/>
        </w:numPr>
        <w:spacing w:afterLines="100" w:after="240" w:line="312" w:lineRule="auto"/>
        <w:jc w:val="both"/>
        <w:rPr>
          <w:rFonts w:eastAsia="宋体"/>
          <w:color w:val="000000" w:themeColor="text1"/>
          <w:lang w:eastAsia="zh-CN"/>
        </w:rPr>
      </w:pPr>
      <w:r>
        <w:rPr>
          <w:rFonts w:eastAsia="宋体" w:hint="eastAsia"/>
          <w:color w:val="000000" w:themeColor="text1"/>
          <w:lang w:eastAsia="zh-CN"/>
        </w:rPr>
        <w:t>该项奖学金将会对受邀访问学者研究生涯带来的益处。</w:t>
      </w:r>
    </w:p>
    <w:p w14:paraId="1D8F8AEF" w14:textId="77777777" w:rsidR="005C632F" w:rsidRPr="005C632F" w:rsidRDefault="005C632F" w:rsidP="005C632F">
      <w:pPr>
        <w:rPr>
          <w:lang w:eastAsia="zh-CN"/>
        </w:rPr>
      </w:pPr>
    </w:p>
    <w:p w14:paraId="2B570D00" w14:textId="6DBF02DF" w:rsidR="00125120" w:rsidRPr="00B11D87" w:rsidRDefault="00FF3C66" w:rsidP="00125120">
      <w:pPr>
        <w:pStyle w:val="2"/>
        <w:rPr>
          <w:b/>
          <w:bCs/>
          <w:sz w:val="28"/>
          <w:szCs w:val="28"/>
          <w:lang w:eastAsia="zh-CN"/>
        </w:rPr>
      </w:pPr>
      <w:r w:rsidRPr="00B11D87">
        <w:rPr>
          <w:rFonts w:hint="eastAsia"/>
          <w:b/>
          <w:bCs/>
          <w:sz w:val="28"/>
          <w:szCs w:val="28"/>
          <w:lang w:eastAsia="zh-CN"/>
        </w:rPr>
        <w:t>申请访问学者奖学金</w:t>
      </w:r>
    </w:p>
    <w:p w14:paraId="7A0BA3CE" w14:textId="77777777" w:rsidR="00A9053A" w:rsidRDefault="00A9053A" w:rsidP="00A9053A">
      <w:pPr>
        <w:rPr>
          <w:lang w:eastAsia="zh-CN"/>
        </w:rPr>
      </w:pPr>
    </w:p>
    <w:p w14:paraId="56C0BAF3" w14:textId="6CBDE78D" w:rsidR="005A50A2" w:rsidRDefault="005A50A2" w:rsidP="00EF6B21">
      <w:pPr>
        <w:spacing w:afterLines="100" w:after="240" w:line="312" w:lineRule="auto"/>
        <w:jc w:val="both"/>
        <w:rPr>
          <w:rFonts w:eastAsia="宋体" w:cs="Arial"/>
          <w:bCs/>
          <w:color w:val="000000" w:themeColor="text1"/>
          <w:lang w:eastAsia="zh-CN"/>
        </w:rPr>
      </w:pPr>
      <w:r>
        <w:rPr>
          <w:rFonts w:eastAsia="宋体" w:cs="Arial" w:hint="eastAsia"/>
          <w:bCs/>
          <w:color w:val="000000" w:themeColor="text1"/>
          <w:lang w:eastAsia="zh-CN"/>
        </w:rPr>
        <w:t>在进行申请之前，请参阅“条款及申请资格”一节。</w:t>
      </w:r>
    </w:p>
    <w:p w14:paraId="0EC3DF38" w14:textId="4C68F413" w:rsidR="00A9053A" w:rsidRPr="00EF6B21" w:rsidRDefault="005A50A2" w:rsidP="00EF6B21">
      <w:pPr>
        <w:spacing w:afterLines="100" w:after="240" w:line="312" w:lineRule="auto"/>
        <w:jc w:val="both"/>
        <w:rPr>
          <w:rFonts w:eastAsia="宋体" w:cs="Arial"/>
          <w:bCs/>
          <w:color w:val="000000" w:themeColor="text1"/>
          <w:lang w:eastAsia="zh-CN"/>
        </w:rPr>
      </w:pPr>
      <w:r>
        <w:rPr>
          <w:rFonts w:eastAsia="宋体" w:cs="Arial" w:hint="eastAsia"/>
          <w:bCs/>
          <w:color w:val="000000" w:themeColor="text1"/>
          <w:lang w:eastAsia="zh-CN"/>
        </w:rPr>
        <w:t>所有申请</w:t>
      </w:r>
      <w:r>
        <w:rPr>
          <w:rFonts w:eastAsia="宋体" w:cs="Arial" w:hint="eastAsia"/>
          <w:bCs/>
          <w:color w:val="000000" w:themeColor="text1"/>
          <w:lang w:eastAsia="zh-CN"/>
        </w:rPr>
        <w:t>Gale</w:t>
      </w:r>
      <w:r>
        <w:rPr>
          <w:rFonts w:eastAsia="宋体" w:cs="Arial" w:hint="eastAsia"/>
          <w:bCs/>
          <w:color w:val="000000" w:themeColor="text1"/>
          <w:lang w:eastAsia="zh-CN"/>
        </w:rPr>
        <w:t>数字人文牛津大学奖学金的申请者必须提交</w:t>
      </w:r>
      <w:r w:rsidR="00AC2FA6" w:rsidRPr="00EF6B21">
        <w:rPr>
          <w:rFonts w:eastAsia="宋体" w:cs="Arial" w:hint="eastAsia"/>
          <w:bCs/>
          <w:color w:val="000000" w:themeColor="text1"/>
          <w:lang w:eastAsia="zh-CN"/>
        </w:rPr>
        <w:t>：</w:t>
      </w:r>
    </w:p>
    <w:p w14:paraId="515369E8" w14:textId="5F46A2E3" w:rsidR="00DE667A" w:rsidRDefault="00AC2FA6" w:rsidP="00EF6B21">
      <w:pPr>
        <w:pStyle w:val="a5"/>
        <w:numPr>
          <w:ilvl w:val="0"/>
          <w:numId w:val="10"/>
        </w:numPr>
        <w:spacing w:afterLines="100" w:after="240" w:line="312" w:lineRule="auto"/>
        <w:jc w:val="both"/>
        <w:rPr>
          <w:rFonts w:eastAsia="宋体"/>
          <w:color w:val="000000" w:themeColor="text1"/>
          <w:lang w:eastAsia="zh-CN"/>
        </w:rPr>
      </w:pPr>
      <w:r w:rsidRPr="005A50A2">
        <w:rPr>
          <w:rFonts w:eastAsia="宋体" w:hint="eastAsia"/>
          <w:b/>
          <w:bCs/>
          <w:color w:val="000000" w:themeColor="text1"/>
          <w:lang w:eastAsia="zh-CN"/>
        </w:rPr>
        <w:t>填写完整的申请表</w:t>
      </w:r>
      <w:r w:rsidRPr="00EF6B21">
        <w:rPr>
          <w:rFonts w:eastAsia="宋体" w:hint="eastAsia"/>
          <w:color w:val="000000" w:themeColor="text1"/>
          <w:lang w:eastAsia="zh-CN"/>
        </w:rPr>
        <w:t>，</w:t>
      </w:r>
      <w:r w:rsidR="005A50A2">
        <w:rPr>
          <w:rFonts w:eastAsia="宋体" w:hint="eastAsia"/>
          <w:color w:val="000000" w:themeColor="text1"/>
          <w:lang w:eastAsia="zh-CN"/>
        </w:rPr>
        <w:t>注明预期访问日期和时长</w:t>
      </w:r>
      <w:r w:rsidR="0036105E">
        <w:rPr>
          <w:rFonts w:eastAsia="宋体" w:hint="eastAsia"/>
          <w:color w:val="000000" w:themeColor="text1"/>
          <w:lang w:eastAsia="zh-CN"/>
        </w:rPr>
        <w:t>：</w:t>
      </w:r>
      <w:hyperlink r:id="rId16" w:history="1">
        <w:r w:rsidR="0036105E" w:rsidRPr="00806091">
          <w:rPr>
            <w:rStyle w:val="a6"/>
            <w:rFonts w:ascii="Calibri" w:hAnsi="Calibri" w:cs="Calibri" w:hint="eastAsia"/>
          </w:rPr>
          <w:t xml:space="preserve">Word </w:t>
        </w:r>
      </w:hyperlink>
      <w:r w:rsidR="0036105E" w:rsidRPr="0036105E">
        <w:rPr>
          <w:rFonts w:ascii="宋体" w:eastAsia="宋体" w:hAnsi="宋体" w:cstheme="minorHAnsi"/>
          <w:lang w:eastAsia="zh-CN"/>
        </w:rPr>
        <w:t>或</w:t>
      </w:r>
      <w:r w:rsidR="0036105E" w:rsidRPr="00806091">
        <w:rPr>
          <w:rFonts w:ascii="Calibri" w:hAnsi="Calibri" w:cs="Calibri" w:hint="eastAsia"/>
        </w:rPr>
        <w:t xml:space="preserve"> </w:t>
      </w:r>
      <w:hyperlink r:id="rId17" w:history="1">
        <w:r w:rsidR="0036105E" w:rsidRPr="00806091">
          <w:rPr>
            <w:rStyle w:val="a6"/>
            <w:rFonts w:ascii="Calibri" w:hAnsi="Calibri" w:cs="Calibri" w:hint="eastAsia"/>
          </w:rPr>
          <w:t>PDF</w:t>
        </w:r>
      </w:hyperlink>
      <w:r w:rsidR="0036105E" w:rsidRPr="0036105E">
        <w:rPr>
          <w:rFonts w:ascii="宋体" w:eastAsia="宋体" w:hAnsi="宋体" w:cs="Calibri" w:hint="eastAsia"/>
          <w:lang w:eastAsia="zh-CN"/>
        </w:rPr>
        <w:t>申请表</w:t>
      </w:r>
    </w:p>
    <w:p w14:paraId="276D7ECF" w14:textId="14D6D043" w:rsidR="00A9053A" w:rsidRPr="005A50A2" w:rsidRDefault="00AC2FA6" w:rsidP="00EF6B21">
      <w:pPr>
        <w:pStyle w:val="a5"/>
        <w:numPr>
          <w:ilvl w:val="0"/>
          <w:numId w:val="10"/>
        </w:numPr>
        <w:spacing w:afterLines="100" w:after="240" w:line="312" w:lineRule="auto"/>
        <w:jc w:val="both"/>
        <w:rPr>
          <w:rFonts w:eastAsia="宋体"/>
          <w:b/>
          <w:bCs/>
          <w:color w:val="000000" w:themeColor="text1"/>
          <w:lang w:eastAsia="zh-CN"/>
        </w:rPr>
      </w:pPr>
      <w:r w:rsidRPr="005A50A2">
        <w:rPr>
          <w:rFonts w:eastAsia="宋体" w:hint="eastAsia"/>
          <w:b/>
          <w:bCs/>
          <w:color w:val="000000" w:themeColor="text1"/>
          <w:lang w:eastAsia="zh-CN"/>
        </w:rPr>
        <w:t>个人简历</w:t>
      </w:r>
    </w:p>
    <w:p w14:paraId="063CACB0" w14:textId="72627D32" w:rsidR="00195544" w:rsidRPr="00EF6B21" w:rsidRDefault="00195544" w:rsidP="005A50A2">
      <w:pPr>
        <w:pStyle w:val="a5"/>
        <w:numPr>
          <w:ilvl w:val="0"/>
          <w:numId w:val="10"/>
        </w:numPr>
        <w:spacing w:afterLines="100" w:after="240" w:line="312" w:lineRule="auto"/>
        <w:jc w:val="both"/>
        <w:rPr>
          <w:rFonts w:eastAsia="宋体"/>
          <w:color w:val="000000" w:themeColor="text1"/>
          <w:lang w:eastAsia="zh-CN"/>
        </w:rPr>
      </w:pPr>
      <w:r w:rsidRPr="005A50A2">
        <w:rPr>
          <w:rFonts w:eastAsia="宋体" w:hint="eastAsia"/>
          <w:b/>
          <w:bCs/>
          <w:color w:val="000000" w:themeColor="text1"/>
          <w:lang w:eastAsia="zh-CN"/>
        </w:rPr>
        <w:t>访问期间的研究计划</w:t>
      </w:r>
      <w:r w:rsidRPr="00EF6B21">
        <w:rPr>
          <w:rFonts w:eastAsia="宋体" w:hint="eastAsia"/>
          <w:color w:val="000000" w:themeColor="text1"/>
          <w:lang w:eastAsia="zh-CN"/>
        </w:rPr>
        <w:t>，</w:t>
      </w:r>
      <w:r w:rsidR="005A50A2">
        <w:rPr>
          <w:rFonts w:eastAsia="宋体" w:hint="eastAsia"/>
          <w:color w:val="000000" w:themeColor="text1"/>
          <w:lang w:eastAsia="zh-CN"/>
        </w:rPr>
        <w:t>包括在奖学金资助期间将会对牛津大学图书馆特藏开展研究的大纲（最多</w:t>
      </w:r>
      <w:r w:rsidR="005A50A2">
        <w:rPr>
          <w:rFonts w:eastAsia="宋体" w:hint="eastAsia"/>
          <w:color w:val="000000" w:themeColor="text1"/>
          <w:lang w:eastAsia="zh-CN"/>
        </w:rPr>
        <w:t>1</w:t>
      </w:r>
      <w:r w:rsidR="005A50A2">
        <w:rPr>
          <w:rFonts w:eastAsia="宋体"/>
          <w:color w:val="000000" w:themeColor="text1"/>
          <w:lang w:eastAsia="zh-CN"/>
        </w:rPr>
        <w:t>,200</w:t>
      </w:r>
      <w:r w:rsidR="005A50A2">
        <w:rPr>
          <w:rFonts w:eastAsia="宋体" w:hint="eastAsia"/>
          <w:color w:val="000000" w:themeColor="text1"/>
          <w:lang w:eastAsia="zh-CN"/>
        </w:rPr>
        <w:t>字）。这份陈述应直接针对“条款及申请资格”一节中列出的遴选标准。</w:t>
      </w:r>
      <w:r w:rsidRPr="00EF6B21">
        <w:rPr>
          <w:rFonts w:eastAsia="宋体" w:hint="eastAsia"/>
          <w:color w:val="000000" w:themeColor="text1"/>
          <w:lang w:eastAsia="zh-CN"/>
        </w:rPr>
        <w:t xml:space="preserve"> </w:t>
      </w:r>
      <w:r w:rsidR="0036105E">
        <w:rPr>
          <w:rFonts w:eastAsia="宋体" w:hint="eastAsia"/>
          <w:color w:val="000000" w:themeColor="text1"/>
          <w:lang w:eastAsia="zh-CN"/>
        </w:rPr>
        <w:t>该计划可以在申请表的相关栏目中填写完成，或作为单独的文件发送。如果</w:t>
      </w:r>
      <w:r w:rsidR="003B17E2">
        <w:rPr>
          <w:rFonts w:eastAsia="宋体" w:hint="eastAsia"/>
          <w:color w:val="000000" w:themeColor="text1"/>
          <w:lang w:eastAsia="zh-CN"/>
        </w:rPr>
        <w:t>您选择单独发送研究计划，请参考申请表中列出的各项标准。</w:t>
      </w:r>
    </w:p>
    <w:p w14:paraId="377A12F1" w14:textId="0BC5A387" w:rsidR="00A9053A" w:rsidRPr="005A50A2" w:rsidRDefault="00195544" w:rsidP="005A50A2">
      <w:pPr>
        <w:pStyle w:val="a5"/>
        <w:numPr>
          <w:ilvl w:val="0"/>
          <w:numId w:val="10"/>
        </w:numPr>
        <w:spacing w:afterLines="100" w:after="240" w:line="312" w:lineRule="auto"/>
        <w:jc w:val="both"/>
        <w:rPr>
          <w:rFonts w:eastAsia="宋体"/>
          <w:color w:val="000000" w:themeColor="text1"/>
          <w:lang w:eastAsia="zh-CN"/>
        </w:rPr>
      </w:pPr>
      <w:r w:rsidRPr="005A50A2">
        <w:rPr>
          <w:rFonts w:eastAsia="宋体" w:hint="eastAsia"/>
          <w:b/>
          <w:bCs/>
          <w:color w:val="000000" w:themeColor="text1"/>
          <w:lang w:eastAsia="zh-CN"/>
        </w:rPr>
        <w:t>两封推荐信</w:t>
      </w:r>
      <w:r w:rsidRPr="005A50A2">
        <w:rPr>
          <w:rFonts w:eastAsia="宋体" w:hint="eastAsia"/>
          <w:color w:val="000000" w:themeColor="text1"/>
          <w:lang w:eastAsia="zh-CN"/>
        </w:rPr>
        <w:t>，与申请表中填写的推荐人一致。申请人需请求推荐人评价他们的专业知识水平，以及计划中的研究工作将对学术</w:t>
      </w:r>
      <w:r w:rsidR="005A50A2" w:rsidRPr="005A50A2">
        <w:rPr>
          <w:rFonts w:eastAsia="宋体" w:hint="eastAsia"/>
          <w:color w:val="000000" w:themeColor="text1"/>
          <w:lang w:eastAsia="zh-CN"/>
        </w:rPr>
        <w:t>发展</w:t>
      </w:r>
      <w:r w:rsidRPr="005A50A2">
        <w:rPr>
          <w:rFonts w:eastAsia="宋体" w:hint="eastAsia"/>
          <w:color w:val="000000" w:themeColor="text1"/>
          <w:lang w:eastAsia="zh-CN"/>
        </w:rPr>
        <w:t>做出的贡献。推荐人需将他们的推荐</w:t>
      </w:r>
      <w:r w:rsidR="00EF6B21" w:rsidRPr="005A50A2">
        <w:rPr>
          <w:rFonts w:eastAsia="宋体" w:hint="eastAsia"/>
          <w:color w:val="000000" w:themeColor="text1"/>
          <w:lang w:eastAsia="zh-CN"/>
        </w:rPr>
        <w:t>信在申请截至日期前</w:t>
      </w:r>
      <w:r w:rsidRPr="005A50A2">
        <w:rPr>
          <w:rFonts w:eastAsia="宋体" w:hint="eastAsia"/>
          <w:color w:val="000000" w:themeColor="text1"/>
          <w:lang w:eastAsia="zh-CN"/>
        </w:rPr>
        <w:t>直接发送电子邮件至</w:t>
      </w:r>
      <w:r w:rsidR="005A50A2">
        <w:rPr>
          <w:rFonts w:eastAsia="宋体" w:hint="eastAsia"/>
          <w:color w:val="000000" w:themeColor="text1"/>
          <w:lang w:eastAsia="zh-CN"/>
        </w:rPr>
        <w:t>牛津大学数字学术支持办公室（</w:t>
      </w:r>
      <w:hyperlink r:id="rId18" w:history="1">
        <w:r w:rsidR="003B17E2" w:rsidRPr="00252116">
          <w:rPr>
            <w:rStyle w:val="a6"/>
            <w:lang w:eastAsia="zh-CN"/>
          </w:rPr>
          <w:t>cds@bodleian.ox.ac.uk</w:t>
        </w:r>
      </w:hyperlink>
      <w:r w:rsidR="005A50A2" w:rsidRPr="005A50A2">
        <w:rPr>
          <w:rFonts w:hint="eastAsia"/>
          <w:color w:val="000000" w:themeColor="text1"/>
          <w:lang w:eastAsia="zh-CN"/>
        </w:rPr>
        <w:t>）。</w:t>
      </w:r>
    </w:p>
    <w:p w14:paraId="3F1C5F4D" w14:textId="77777777" w:rsidR="00EF6B21" w:rsidRPr="00EF6B21" w:rsidRDefault="00EF6B21" w:rsidP="00EF6B21">
      <w:pPr>
        <w:spacing w:afterLines="100" w:after="240" w:line="312" w:lineRule="auto"/>
        <w:jc w:val="both"/>
        <w:rPr>
          <w:rFonts w:eastAsia="宋体" w:cs="Arial"/>
          <w:bCs/>
          <w:color w:val="000000" w:themeColor="text1"/>
          <w:lang w:eastAsia="zh-CN"/>
        </w:rPr>
      </w:pPr>
      <w:r w:rsidRPr="00EF6B21">
        <w:rPr>
          <w:rFonts w:eastAsia="宋体" w:cs="Arial" w:hint="eastAsia"/>
          <w:bCs/>
          <w:color w:val="000000" w:themeColor="text1"/>
          <w:lang w:eastAsia="zh-CN"/>
        </w:rPr>
        <w:t>每份资料必须是独立的</w:t>
      </w:r>
      <w:r w:rsidRPr="00EF6B21">
        <w:rPr>
          <w:rFonts w:eastAsia="宋体" w:cs="Arial" w:hint="eastAsia"/>
          <w:bCs/>
          <w:color w:val="000000" w:themeColor="text1"/>
          <w:lang w:eastAsia="zh-CN"/>
        </w:rPr>
        <w:t>PDF</w:t>
      </w:r>
      <w:r w:rsidRPr="00EF6B21">
        <w:rPr>
          <w:rFonts w:eastAsia="宋体" w:cs="Arial" w:hint="eastAsia"/>
          <w:bCs/>
          <w:color w:val="000000" w:themeColor="text1"/>
          <w:lang w:eastAsia="zh-CN"/>
        </w:rPr>
        <w:t>或</w:t>
      </w:r>
      <w:r w:rsidRPr="00EF6B21">
        <w:rPr>
          <w:rFonts w:eastAsia="宋体" w:cs="Arial" w:hint="eastAsia"/>
          <w:bCs/>
          <w:color w:val="000000" w:themeColor="text1"/>
          <w:lang w:eastAsia="zh-CN"/>
        </w:rPr>
        <w:t>Word</w:t>
      </w:r>
      <w:r w:rsidRPr="00EF6B21">
        <w:rPr>
          <w:rFonts w:eastAsia="宋体" w:cs="Arial" w:hint="eastAsia"/>
          <w:bCs/>
          <w:color w:val="000000" w:themeColor="text1"/>
          <w:lang w:eastAsia="zh-CN"/>
        </w:rPr>
        <w:t>文档。不要将所有的资料整合在一个文件中。</w:t>
      </w:r>
    </w:p>
    <w:p w14:paraId="12701788" w14:textId="551E8265" w:rsidR="00EF6B21" w:rsidRPr="005A50A2" w:rsidRDefault="00EF6B21" w:rsidP="00EF6B21">
      <w:pPr>
        <w:spacing w:afterLines="100" w:after="240" w:line="312" w:lineRule="auto"/>
        <w:jc w:val="both"/>
        <w:rPr>
          <w:rFonts w:eastAsia="宋体" w:cs="Arial"/>
          <w:b/>
          <w:color w:val="000000" w:themeColor="text1"/>
          <w:lang w:eastAsia="zh-CN"/>
        </w:rPr>
      </w:pPr>
      <w:r w:rsidRPr="005A50A2">
        <w:rPr>
          <w:rFonts w:eastAsia="宋体" w:cs="Arial" w:hint="eastAsia"/>
          <w:b/>
          <w:color w:val="000000" w:themeColor="text1"/>
          <w:lang w:eastAsia="zh-CN"/>
        </w:rPr>
        <w:t>请将所有申请资料发送电子邮件至</w:t>
      </w:r>
      <w:hyperlink r:id="rId19" w:history="1">
        <w:r w:rsidR="003B17E2" w:rsidRPr="003B17E2">
          <w:rPr>
            <w:rStyle w:val="a6"/>
            <w:b/>
            <w:bCs/>
          </w:rPr>
          <w:t>cds@bodleian.ox.ac.uk</w:t>
        </w:r>
      </w:hyperlink>
      <w:r w:rsidRPr="005A50A2">
        <w:rPr>
          <w:rFonts w:eastAsia="宋体" w:cs="Arial" w:hint="eastAsia"/>
          <w:b/>
          <w:color w:val="000000" w:themeColor="text1"/>
          <w:lang w:eastAsia="zh-CN"/>
        </w:rPr>
        <w:t>，邮件主题为：</w:t>
      </w:r>
      <w:r w:rsidR="00DE667A" w:rsidRPr="00C42F59">
        <w:rPr>
          <w:rFonts w:ascii="Calibri" w:hAnsi="Calibri" w:cs="Calibri"/>
          <w:b/>
          <w:bCs/>
        </w:rPr>
        <w:t>Gale Digital Humanities Fellowships Applications</w:t>
      </w:r>
      <w:r w:rsidRPr="005A50A2">
        <w:rPr>
          <w:rFonts w:eastAsia="宋体" w:cs="Arial" w:hint="eastAsia"/>
          <w:b/>
          <w:color w:val="000000" w:themeColor="text1"/>
          <w:lang w:eastAsia="zh-CN"/>
        </w:rPr>
        <w:t>。</w:t>
      </w:r>
    </w:p>
    <w:p w14:paraId="241E2AC5" w14:textId="2E32F5E1" w:rsidR="0036105E" w:rsidRPr="003B17E2" w:rsidRDefault="003B17E2" w:rsidP="00AA15B0">
      <w:pPr>
        <w:rPr>
          <w:rFonts w:ascii="Calibri" w:eastAsia="宋体" w:hAnsi="Calibri" w:cs="Calibri"/>
          <w:b/>
          <w:bCs/>
          <w:lang w:eastAsia="zh-CN"/>
        </w:rPr>
      </w:pPr>
      <w:r w:rsidRPr="003B17E2">
        <w:rPr>
          <w:rFonts w:ascii="Calibri" w:eastAsia="宋体" w:hAnsi="Calibri" w:cs="Calibri"/>
          <w:b/>
          <w:bCs/>
          <w:lang w:eastAsia="zh-CN"/>
        </w:rPr>
        <w:t>申请截至日期：</w:t>
      </w:r>
      <w:r w:rsidRPr="003B17E2">
        <w:rPr>
          <w:rFonts w:ascii="Calibri" w:eastAsia="宋体" w:hAnsi="Calibri" w:cs="Calibri"/>
          <w:b/>
          <w:bCs/>
          <w:lang w:eastAsia="zh-CN"/>
        </w:rPr>
        <w:t>2026</w:t>
      </w:r>
      <w:r w:rsidRPr="003B17E2">
        <w:rPr>
          <w:rFonts w:ascii="Calibri" w:eastAsia="宋体" w:hAnsi="Calibri" w:cs="Calibri"/>
          <w:b/>
          <w:bCs/>
          <w:lang w:eastAsia="zh-CN"/>
        </w:rPr>
        <w:t>年</w:t>
      </w:r>
      <w:r w:rsidRPr="003B17E2">
        <w:rPr>
          <w:rFonts w:ascii="Calibri" w:eastAsia="宋体" w:hAnsi="Calibri" w:cs="Calibri"/>
          <w:b/>
          <w:bCs/>
          <w:lang w:eastAsia="zh-CN"/>
        </w:rPr>
        <w:t>3</w:t>
      </w:r>
      <w:r w:rsidRPr="003B17E2">
        <w:rPr>
          <w:rFonts w:ascii="Calibri" w:eastAsia="宋体" w:hAnsi="Calibri" w:cs="Calibri"/>
          <w:b/>
          <w:bCs/>
          <w:lang w:eastAsia="zh-CN"/>
        </w:rPr>
        <w:t>月</w:t>
      </w:r>
      <w:r w:rsidRPr="003B17E2">
        <w:rPr>
          <w:rFonts w:ascii="Calibri" w:eastAsia="宋体" w:hAnsi="Calibri" w:cs="Calibri"/>
          <w:b/>
          <w:bCs/>
          <w:lang w:eastAsia="zh-CN"/>
        </w:rPr>
        <w:t>25</w:t>
      </w:r>
      <w:r w:rsidRPr="003B17E2">
        <w:rPr>
          <w:rFonts w:ascii="Calibri" w:eastAsia="宋体" w:hAnsi="Calibri" w:cs="Calibri"/>
          <w:b/>
          <w:bCs/>
          <w:lang w:eastAsia="zh-CN"/>
        </w:rPr>
        <w:t>日中午</w:t>
      </w:r>
      <w:r w:rsidRPr="003B17E2">
        <w:rPr>
          <w:rFonts w:ascii="Calibri" w:eastAsia="宋体" w:hAnsi="Calibri" w:cs="Calibri"/>
          <w:b/>
          <w:bCs/>
          <w:lang w:eastAsia="zh-CN"/>
        </w:rPr>
        <w:t>12</w:t>
      </w:r>
      <w:r w:rsidRPr="003B17E2">
        <w:rPr>
          <w:rFonts w:ascii="Calibri" w:eastAsia="宋体" w:hAnsi="Calibri" w:cs="Calibri"/>
          <w:b/>
          <w:bCs/>
          <w:lang w:eastAsia="zh-CN"/>
        </w:rPr>
        <w:t>点（北京时间</w:t>
      </w:r>
      <w:r w:rsidRPr="003B17E2">
        <w:rPr>
          <w:rFonts w:ascii="Calibri" w:eastAsia="宋体" w:hAnsi="Calibri" w:cs="Calibri"/>
          <w:b/>
          <w:bCs/>
          <w:lang w:eastAsia="zh-CN"/>
        </w:rPr>
        <w:t>3</w:t>
      </w:r>
      <w:r w:rsidRPr="003B17E2">
        <w:rPr>
          <w:rFonts w:ascii="Calibri" w:eastAsia="宋体" w:hAnsi="Calibri" w:cs="Calibri"/>
          <w:b/>
          <w:bCs/>
          <w:lang w:eastAsia="zh-CN"/>
        </w:rPr>
        <w:t>月</w:t>
      </w:r>
      <w:r w:rsidRPr="003B17E2">
        <w:rPr>
          <w:rFonts w:ascii="Calibri" w:eastAsia="宋体" w:hAnsi="Calibri" w:cs="Calibri"/>
          <w:b/>
          <w:bCs/>
          <w:lang w:eastAsia="zh-CN"/>
        </w:rPr>
        <w:t>25</w:t>
      </w:r>
      <w:r w:rsidRPr="003B17E2">
        <w:rPr>
          <w:rFonts w:ascii="Calibri" w:eastAsia="宋体" w:hAnsi="Calibri" w:cs="Calibri"/>
          <w:b/>
          <w:bCs/>
          <w:lang w:eastAsia="zh-CN"/>
        </w:rPr>
        <w:t>日</w:t>
      </w:r>
      <w:r w:rsidRPr="003B17E2">
        <w:rPr>
          <w:rFonts w:ascii="Calibri" w:eastAsia="宋体" w:hAnsi="Calibri" w:cs="Calibri"/>
          <w:b/>
          <w:bCs/>
          <w:lang w:eastAsia="zh-CN"/>
        </w:rPr>
        <w:t>20:00</w:t>
      </w:r>
      <w:r w:rsidRPr="003B17E2">
        <w:rPr>
          <w:rFonts w:ascii="Calibri" w:eastAsia="宋体" w:hAnsi="Calibri" w:cs="Calibri"/>
          <w:b/>
          <w:bCs/>
          <w:lang w:eastAsia="zh-CN"/>
        </w:rPr>
        <w:t>）</w:t>
      </w:r>
    </w:p>
    <w:p w14:paraId="3549DE22" w14:textId="6B90D471" w:rsidR="0036105E" w:rsidRDefault="003B17E2" w:rsidP="00AA15B0">
      <w:pPr>
        <w:rPr>
          <w:rFonts w:hint="eastAsia"/>
          <w:lang w:eastAsia="zh-CN"/>
        </w:rPr>
      </w:pPr>
      <w:r>
        <w:rPr>
          <w:rFonts w:hint="eastAsia"/>
          <w:lang w:eastAsia="zh-CN"/>
        </w:rPr>
        <w:lastRenderedPageBreak/>
        <w:t>我们将在</w:t>
      </w:r>
      <w:r>
        <w:rPr>
          <w:rFonts w:hint="eastAsia"/>
          <w:lang w:eastAsia="zh-CN"/>
        </w:rPr>
        <w:t>2</w:t>
      </w:r>
      <w:r>
        <w:rPr>
          <w:rFonts w:hint="eastAsia"/>
          <w:lang w:eastAsia="zh-CN"/>
        </w:rPr>
        <w:t>月</w:t>
      </w:r>
      <w:r>
        <w:rPr>
          <w:rFonts w:hint="eastAsia"/>
          <w:lang w:eastAsia="zh-CN"/>
        </w:rPr>
        <w:t>25</w:t>
      </w:r>
      <w:r>
        <w:rPr>
          <w:rFonts w:hint="eastAsia"/>
          <w:lang w:eastAsia="zh-CN"/>
        </w:rPr>
        <w:t>日（周三）早</w:t>
      </w:r>
      <w:r>
        <w:rPr>
          <w:rFonts w:hint="eastAsia"/>
          <w:lang w:eastAsia="zh-CN"/>
        </w:rPr>
        <w:t>8</w:t>
      </w:r>
      <w:r>
        <w:rPr>
          <w:rFonts w:hint="eastAsia"/>
          <w:lang w:eastAsia="zh-CN"/>
        </w:rPr>
        <w:t>点（北京时间</w:t>
      </w:r>
      <w:r>
        <w:rPr>
          <w:rFonts w:hint="eastAsia"/>
          <w:lang w:eastAsia="zh-CN"/>
        </w:rPr>
        <w:t>2</w:t>
      </w:r>
      <w:r>
        <w:rPr>
          <w:rFonts w:hint="eastAsia"/>
          <w:lang w:eastAsia="zh-CN"/>
        </w:rPr>
        <w:t>月</w:t>
      </w:r>
      <w:r>
        <w:rPr>
          <w:rFonts w:hint="eastAsia"/>
          <w:lang w:eastAsia="zh-CN"/>
        </w:rPr>
        <w:t>25</w:t>
      </w:r>
      <w:r>
        <w:rPr>
          <w:rFonts w:hint="eastAsia"/>
          <w:lang w:eastAsia="zh-CN"/>
        </w:rPr>
        <w:t>日</w:t>
      </w:r>
      <w:r>
        <w:rPr>
          <w:rFonts w:hint="eastAsia"/>
          <w:lang w:eastAsia="zh-CN"/>
        </w:rPr>
        <w:t>16:00</w:t>
      </w:r>
      <w:r>
        <w:rPr>
          <w:rFonts w:hint="eastAsia"/>
          <w:lang w:eastAsia="zh-CN"/>
        </w:rPr>
        <w:t>）为所有想要申请此项奖学金的学者们召开一场信息说明会。</w:t>
      </w:r>
      <w:hyperlink r:id="rId20" w:history="1">
        <w:r w:rsidRPr="003B17E2">
          <w:rPr>
            <w:rStyle w:val="a6"/>
            <w:rFonts w:hint="eastAsia"/>
            <w:lang w:eastAsia="zh-CN"/>
          </w:rPr>
          <w:t>敬请注册参会</w:t>
        </w:r>
      </w:hyperlink>
      <w:r>
        <w:rPr>
          <w:rFonts w:hint="eastAsia"/>
          <w:lang w:eastAsia="zh-CN"/>
        </w:rPr>
        <w:t>。</w:t>
      </w:r>
    </w:p>
    <w:p w14:paraId="059CBE08" w14:textId="77777777" w:rsidR="003B17E2" w:rsidRDefault="003B17E2" w:rsidP="00AA15B0">
      <w:pPr>
        <w:rPr>
          <w:rFonts w:hint="eastAsia"/>
          <w:lang w:eastAsia="zh-CN"/>
        </w:rPr>
      </w:pPr>
    </w:p>
    <w:p w14:paraId="51DCB62E" w14:textId="77777777" w:rsidR="0036105E" w:rsidRPr="00A91319" w:rsidRDefault="0036105E" w:rsidP="0036105E">
      <w:pPr>
        <w:pStyle w:val="3"/>
        <w:rPr>
          <w:rFonts w:ascii="黑体" w:hAnsi="黑体" w:cs="Arial" w:hint="eastAsia"/>
          <w:sz w:val="28"/>
          <w:szCs w:val="28"/>
          <w:lang w:eastAsia="zh-CN"/>
        </w:rPr>
      </w:pPr>
      <w:r w:rsidRPr="00A91319">
        <w:rPr>
          <w:rFonts w:ascii="黑体" w:hAnsi="黑体" w:cs="Arial" w:hint="eastAsia"/>
          <w:sz w:val="28"/>
          <w:szCs w:val="28"/>
          <w:lang w:eastAsia="zh-CN"/>
        </w:rPr>
        <w:t>牛津大学数字学术中心（</w:t>
      </w:r>
      <w:r w:rsidRPr="00A91319">
        <w:rPr>
          <w:sz w:val="28"/>
          <w:szCs w:val="28"/>
          <w:lang w:eastAsia="zh-CN"/>
        </w:rPr>
        <w:t>Centre for Digital Scholarship</w:t>
      </w:r>
      <w:r w:rsidRPr="00A91319">
        <w:rPr>
          <w:rFonts w:ascii="黑体" w:hAnsi="黑体" w:cs="Arial" w:hint="eastAsia"/>
          <w:sz w:val="28"/>
          <w:szCs w:val="28"/>
          <w:lang w:eastAsia="zh-CN"/>
        </w:rPr>
        <w:t>）</w:t>
      </w:r>
    </w:p>
    <w:p w14:paraId="1B45F1C2" w14:textId="77777777" w:rsidR="0036105E" w:rsidRDefault="0036105E" w:rsidP="0036105E">
      <w:pPr>
        <w:spacing w:after="0"/>
        <w:rPr>
          <w:rFonts w:cs="Arial"/>
          <w:bCs/>
          <w:color w:val="000000" w:themeColor="text1"/>
          <w:lang w:eastAsia="zh-CN"/>
        </w:rPr>
      </w:pPr>
    </w:p>
    <w:p w14:paraId="65585A4B" w14:textId="77777777" w:rsidR="0036105E" w:rsidRDefault="0036105E" w:rsidP="0036105E">
      <w:pPr>
        <w:spacing w:afterLines="100" w:after="240" w:line="312" w:lineRule="auto"/>
        <w:jc w:val="both"/>
        <w:rPr>
          <w:rFonts w:eastAsia="宋体" w:cs="Arial"/>
          <w:bCs/>
          <w:color w:val="000000" w:themeColor="text1"/>
          <w:lang w:eastAsia="zh-CN"/>
        </w:rPr>
      </w:pPr>
      <w:r>
        <w:rPr>
          <w:rFonts w:eastAsia="宋体" w:cs="Arial" w:hint="eastAsia"/>
          <w:bCs/>
          <w:color w:val="000000" w:themeColor="text1"/>
          <w:lang w:eastAsia="zh-CN"/>
        </w:rPr>
        <w:t>牛津大学数字学术中心（</w:t>
      </w:r>
      <w:r>
        <w:rPr>
          <w:rFonts w:eastAsia="宋体" w:cs="Arial" w:hint="eastAsia"/>
          <w:bCs/>
          <w:color w:val="000000" w:themeColor="text1"/>
          <w:lang w:eastAsia="zh-CN"/>
        </w:rPr>
        <w:t>CDS</w:t>
      </w:r>
      <w:r>
        <w:rPr>
          <w:rFonts w:eastAsia="宋体" w:cs="Arial" w:hint="eastAsia"/>
          <w:bCs/>
          <w:color w:val="000000" w:themeColor="text1"/>
          <w:lang w:eastAsia="zh-CN"/>
        </w:rPr>
        <w:t>）位于牛津大学图书馆内，为牛津大学内外的数字学术研究项目及活动提供了一个参与、指导和讨论的空间和地点。该中心设立在韦斯顿图书馆（</w:t>
      </w:r>
      <w:r w:rsidRPr="00981D95">
        <w:rPr>
          <w:rFonts w:cs="Arial"/>
          <w:bCs/>
          <w:color w:val="000000" w:themeColor="text1"/>
          <w:lang w:eastAsia="zh-CN"/>
        </w:rPr>
        <w:t>Weston Library</w:t>
      </w:r>
      <w:r>
        <w:rPr>
          <w:rFonts w:eastAsia="宋体" w:cs="Arial" w:hint="eastAsia"/>
          <w:bCs/>
          <w:color w:val="000000" w:themeColor="text1"/>
          <w:lang w:eastAsia="zh-CN"/>
        </w:rPr>
        <w:t>），兼具线上和线下职能，旨在孵化数字学术领域的创新、协作和知识共享。在牛津大学数字学术中心，我们的目标是：连接牛津大学图书馆和更大范围内有关数字学术的英国全国及国际性对话、研究和进步；站在数字学术发展的前沿地带开展研究和创新；引领和支持牛津大学校内与数字人文相关的研究项目；支持学术界，覆盖各个学科和各种经验水平，从经验丰富的数字研究者的创新研究，到刚刚开始尝试数字学术的学生。我们与</w:t>
      </w:r>
      <w:hyperlink r:id="rId21" w:history="1">
        <w:r w:rsidRPr="003D6A1B">
          <w:rPr>
            <w:rStyle w:val="a6"/>
            <w:rFonts w:eastAsia="宋体" w:cs="Arial" w:hint="eastAsia"/>
            <w:bCs/>
            <w:lang w:eastAsia="zh-CN"/>
          </w:rPr>
          <w:t>牛津大学数字学术网络（</w:t>
        </w:r>
        <w:r w:rsidRPr="003D6A1B">
          <w:rPr>
            <w:rStyle w:val="a6"/>
            <w:rFonts w:eastAsia="宋体" w:cs="Arial"/>
            <w:bCs/>
            <w:lang w:eastAsia="zh-CN"/>
          </w:rPr>
          <w:t>Digital Scholarship @ Oxford (DiSc)</w:t>
        </w:r>
        <w:r w:rsidRPr="003D6A1B">
          <w:rPr>
            <w:rStyle w:val="a6"/>
            <w:rFonts w:eastAsia="宋体" w:cs="Arial"/>
            <w:bCs/>
            <w:lang w:eastAsia="zh-CN"/>
          </w:rPr>
          <w:t>）项目</w:t>
        </w:r>
      </w:hyperlink>
      <w:r>
        <w:rPr>
          <w:rFonts w:eastAsia="宋体" w:cs="Arial" w:hint="eastAsia"/>
          <w:bCs/>
          <w:color w:val="000000" w:themeColor="text1"/>
          <w:lang w:eastAsia="zh-CN"/>
        </w:rPr>
        <w:t>的人文学科团队密切合作，在数字学术中心的共享空间内开展工作。</w:t>
      </w:r>
    </w:p>
    <w:p w14:paraId="098CDFA4" w14:textId="77777777" w:rsidR="0036105E" w:rsidRPr="001E2FD1" w:rsidRDefault="0036105E" w:rsidP="0036105E">
      <w:pPr>
        <w:spacing w:afterLines="100" w:after="240" w:line="312" w:lineRule="auto"/>
        <w:jc w:val="both"/>
        <w:rPr>
          <w:rFonts w:eastAsia="宋体" w:cs="Arial"/>
          <w:bCs/>
          <w:color w:val="000000" w:themeColor="text1"/>
          <w:lang w:eastAsia="zh-CN"/>
        </w:rPr>
      </w:pPr>
      <w:r>
        <w:rPr>
          <w:rFonts w:eastAsia="宋体" w:cs="Arial" w:hint="eastAsia"/>
          <w:bCs/>
          <w:color w:val="000000" w:themeColor="text1"/>
          <w:lang w:eastAsia="zh-CN"/>
        </w:rPr>
        <w:t>更多信息，请访问：</w:t>
      </w:r>
      <w:hyperlink r:id="rId22" w:history="1">
        <w:r w:rsidRPr="002C30FA">
          <w:rPr>
            <w:rStyle w:val="a6"/>
            <w:rFonts w:cs="Arial"/>
            <w:bCs/>
            <w:lang w:eastAsia="zh-CN"/>
          </w:rPr>
          <w:t>https://www.bodleian.ox.ac.uk/digitalscholarship</w:t>
        </w:r>
      </w:hyperlink>
    </w:p>
    <w:p w14:paraId="1BD4E833" w14:textId="77777777" w:rsidR="0036105E" w:rsidRPr="0036105E" w:rsidRDefault="0036105E" w:rsidP="00AA15B0">
      <w:pPr>
        <w:rPr>
          <w:rFonts w:hint="eastAsia"/>
          <w:lang w:eastAsia="zh-CN"/>
        </w:rPr>
      </w:pPr>
    </w:p>
    <w:p w14:paraId="2941C49A" w14:textId="2A21ECCB" w:rsidR="00125120" w:rsidRPr="00AA15B0" w:rsidRDefault="00125120" w:rsidP="00A9053A">
      <w:pPr>
        <w:rPr>
          <w:lang w:eastAsia="zh-CN"/>
        </w:rPr>
      </w:pPr>
    </w:p>
    <w:sectPr w:rsidR="00125120" w:rsidRPr="00AA15B0">
      <w:footerReference w:type="defaul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B297F2" w14:textId="77777777" w:rsidR="0017490A" w:rsidRDefault="0017490A" w:rsidP="005C632F">
      <w:pPr>
        <w:spacing w:after="0" w:line="240" w:lineRule="auto"/>
      </w:pPr>
      <w:r>
        <w:separator/>
      </w:r>
    </w:p>
  </w:endnote>
  <w:endnote w:type="continuationSeparator" w:id="0">
    <w:p w14:paraId="23F9B3B8" w14:textId="77777777" w:rsidR="0017490A" w:rsidRDefault="0017490A" w:rsidP="005C63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8569984"/>
      <w:docPartObj>
        <w:docPartGallery w:val="Page Numbers (Bottom of Page)"/>
        <w:docPartUnique/>
      </w:docPartObj>
    </w:sdtPr>
    <w:sdtEndPr>
      <w:rPr>
        <w:noProof/>
      </w:rPr>
    </w:sdtEndPr>
    <w:sdtContent>
      <w:p w14:paraId="78779A2F" w14:textId="350B4DFD" w:rsidR="005C632F" w:rsidRDefault="005C632F">
        <w:pPr>
          <w:pStyle w:val="af3"/>
          <w:jc w:val="center"/>
        </w:pPr>
        <w:r>
          <w:fldChar w:fldCharType="begin"/>
        </w:r>
        <w:r>
          <w:instrText xml:space="preserve"> PAGE   \* MERGEFORMAT </w:instrText>
        </w:r>
        <w:r>
          <w:fldChar w:fldCharType="separate"/>
        </w:r>
        <w:r>
          <w:rPr>
            <w:noProof/>
          </w:rPr>
          <w:t>2</w:t>
        </w:r>
        <w:r>
          <w:rPr>
            <w:noProof/>
          </w:rPr>
          <w:fldChar w:fldCharType="end"/>
        </w:r>
      </w:p>
    </w:sdtContent>
  </w:sdt>
  <w:p w14:paraId="06AF681B" w14:textId="77777777" w:rsidR="005C632F" w:rsidRDefault="005C632F">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5CF4C" w14:textId="77777777" w:rsidR="0017490A" w:rsidRDefault="0017490A" w:rsidP="005C632F">
      <w:pPr>
        <w:spacing w:after="0" w:line="240" w:lineRule="auto"/>
      </w:pPr>
      <w:r>
        <w:separator/>
      </w:r>
    </w:p>
  </w:footnote>
  <w:footnote w:type="continuationSeparator" w:id="0">
    <w:p w14:paraId="09EC5C08" w14:textId="77777777" w:rsidR="0017490A" w:rsidRDefault="0017490A" w:rsidP="005C63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E19E5"/>
    <w:multiLevelType w:val="hybridMultilevel"/>
    <w:tmpl w:val="1FEA94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57291"/>
    <w:multiLevelType w:val="hybridMultilevel"/>
    <w:tmpl w:val="631CC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816104"/>
    <w:multiLevelType w:val="hybridMultilevel"/>
    <w:tmpl w:val="553C6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6036CE"/>
    <w:multiLevelType w:val="hybridMultilevel"/>
    <w:tmpl w:val="746EF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E37B01"/>
    <w:multiLevelType w:val="hybridMultilevel"/>
    <w:tmpl w:val="4B208B4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19EF0979"/>
    <w:multiLevelType w:val="hybridMultilevel"/>
    <w:tmpl w:val="4E767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9C80F06"/>
    <w:multiLevelType w:val="hybridMultilevel"/>
    <w:tmpl w:val="1C9E623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2B970389"/>
    <w:multiLevelType w:val="hybridMultilevel"/>
    <w:tmpl w:val="2A929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691688"/>
    <w:multiLevelType w:val="hybridMultilevel"/>
    <w:tmpl w:val="305C9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BA15D75"/>
    <w:multiLevelType w:val="hybridMultilevel"/>
    <w:tmpl w:val="1FF2E8E2"/>
    <w:lvl w:ilvl="0" w:tplc="711EEAB0">
      <w:start w:val="1"/>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3BF31B81"/>
    <w:multiLevelType w:val="hybridMultilevel"/>
    <w:tmpl w:val="9D9E1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784B33"/>
    <w:multiLevelType w:val="hybridMultilevel"/>
    <w:tmpl w:val="4502EC3C"/>
    <w:lvl w:ilvl="0" w:tplc="3304857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65FD70F5"/>
    <w:multiLevelType w:val="hybridMultilevel"/>
    <w:tmpl w:val="81063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4936C31"/>
    <w:multiLevelType w:val="hybridMultilevel"/>
    <w:tmpl w:val="B70CB7F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9283768"/>
    <w:multiLevelType w:val="hybridMultilevel"/>
    <w:tmpl w:val="8B886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A210A79"/>
    <w:multiLevelType w:val="hybridMultilevel"/>
    <w:tmpl w:val="DF069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E5339A"/>
    <w:multiLevelType w:val="hybridMultilevel"/>
    <w:tmpl w:val="C1AC89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75573704">
    <w:abstractNumId w:val="1"/>
  </w:num>
  <w:num w:numId="2" w16cid:durableId="1801027405">
    <w:abstractNumId w:val="16"/>
  </w:num>
  <w:num w:numId="3" w16cid:durableId="129059805">
    <w:abstractNumId w:val="14"/>
  </w:num>
  <w:num w:numId="4" w16cid:durableId="345325792">
    <w:abstractNumId w:val="0"/>
  </w:num>
  <w:num w:numId="5" w16cid:durableId="1780683337">
    <w:abstractNumId w:val="8"/>
  </w:num>
  <w:num w:numId="6" w16cid:durableId="1793942564">
    <w:abstractNumId w:val="3"/>
  </w:num>
  <w:num w:numId="7" w16cid:durableId="1011488209">
    <w:abstractNumId w:val="4"/>
  </w:num>
  <w:num w:numId="8" w16cid:durableId="1109667721">
    <w:abstractNumId w:val="6"/>
  </w:num>
  <w:num w:numId="9" w16cid:durableId="252709992">
    <w:abstractNumId w:val="9"/>
  </w:num>
  <w:num w:numId="10" w16cid:durableId="377781347">
    <w:abstractNumId w:val="13"/>
  </w:num>
  <w:num w:numId="11" w16cid:durableId="735668488">
    <w:abstractNumId w:val="12"/>
  </w:num>
  <w:num w:numId="12" w16cid:durableId="99107298">
    <w:abstractNumId w:val="5"/>
  </w:num>
  <w:num w:numId="13" w16cid:durableId="1838956098">
    <w:abstractNumId w:val="10"/>
  </w:num>
  <w:num w:numId="14" w16cid:durableId="1589969108">
    <w:abstractNumId w:val="7"/>
  </w:num>
  <w:num w:numId="15" w16cid:durableId="1248005602">
    <w:abstractNumId w:val="11"/>
  </w:num>
  <w:num w:numId="16" w16cid:durableId="1668434858">
    <w:abstractNumId w:val="2"/>
  </w:num>
  <w:num w:numId="17" w16cid:durableId="589857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DEB"/>
    <w:rsid w:val="0000073D"/>
    <w:rsid w:val="00001B6B"/>
    <w:rsid w:val="000157F4"/>
    <w:rsid w:val="000E5E0D"/>
    <w:rsid w:val="000F396F"/>
    <w:rsid w:val="000F4C2D"/>
    <w:rsid w:val="00114ED5"/>
    <w:rsid w:val="00125120"/>
    <w:rsid w:val="0017490A"/>
    <w:rsid w:val="00195544"/>
    <w:rsid w:val="001E2FD1"/>
    <w:rsid w:val="001E5C06"/>
    <w:rsid w:val="001E7748"/>
    <w:rsid w:val="002679E0"/>
    <w:rsid w:val="002958F3"/>
    <w:rsid w:val="0029774D"/>
    <w:rsid w:val="003130D8"/>
    <w:rsid w:val="00334DD5"/>
    <w:rsid w:val="0035193A"/>
    <w:rsid w:val="0036105E"/>
    <w:rsid w:val="00361D61"/>
    <w:rsid w:val="003A0B93"/>
    <w:rsid w:val="003B17E2"/>
    <w:rsid w:val="003D6A1B"/>
    <w:rsid w:val="003E7B99"/>
    <w:rsid w:val="004021CF"/>
    <w:rsid w:val="00412578"/>
    <w:rsid w:val="00453F51"/>
    <w:rsid w:val="004C3010"/>
    <w:rsid w:val="004E087B"/>
    <w:rsid w:val="00533F46"/>
    <w:rsid w:val="00535DEB"/>
    <w:rsid w:val="00551937"/>
    <w:rsid w:val="00555B47"/>
    <w:rsid w:val="00593DB0"/>
    <w:rsid w:val="00595B50"/>
    <w:rsid w:val="005A16BF"/>
    <w:rsid w:val="005A50A2"/>
    <w:rsid w:val="005C632F"/>
    <w:rsid w:val="006051D1"/>
    <w:rsid w:val="00630962"/>
    <w:rsid w:val="0064688A"/>
    <w:rsid w:val="006B49DA"/>
    <w:rsid w:val="006F20EF"/>
    <w:rsid w:val="00703076"/>
    <w:rsid w:val="007258B8"/>
    <w:rsid w:val="007A1E51"/>
    <w:rsid w:val="007A73C8"/>
    <w:rsid w:val="007C621C"/>
    <w:rsid w:val="007D4F1B"/>
    <w:rsid w:val="00805AD9"/>
    <w:rsid w:val="008360F2"/>
    <w:rsid w:val="00865C56"/>
    <w:rsid w:val="00890F2C"/>
    <w:rsid w:val="008D4996"/>
    <w:rsid w:val="00914303"/>
    <w:rsid w:val="00936AC7"/>
    <w:rsid w:val="009441B0"/>
    <w:rsid w:val="00980DE1"/>
    <w:rsid w:val="00981542"/>
    <w:rsid w:val="00986644"/>
    <w:rsid w:val="00A66914"/>
    <w:rsid w:val="00A73A98"/>
    <w:rsid w:val="00A745AC"/>
    <w:rsid w:val="00A9053A"/>
    <w:rsid w:val="00A91319"/>
    <w:rsid w:val="00A941F4"/>
    <w:rsid w:val="00AA15B0"/>
    <w:rsid w:val="00AC2FA6"/>
    <w:rsid w:val="00AD5FD7"/>
    <w:rsid w:val="00B11D87"/>
    <w:rsid w:val="00B40A02"/>
    <w:rsid w:val="00B93D50"/>
    <w:rsid w:val="00BC2F76"/>
    <w:rsid w:val="00C463A4"/>
    <w:rsid w:val="00C4723C"/>
    <w:rsid w:val="00C47C2A"/>
    <w:rsid w:val="00CA72F6"/>
    <w:rsid w:val="00D42BD8"/>
    <w:rsid w:val="00D509C0"/>
    <w:rsid w:val="00D717B6"/>
    <w:rsid w:val="00D83B02"/>
    <w:rsid w:val="00D92E7C"/>
    <w:rsid w:val="00DE667A"/>
    <w:rsid w:val="00E41B8B"/>
    <w:rsid w:val="00E42346"/>
    <w:rsid w:val="00E71A95"/>
    <w:rsid w:val="00E9327A"/>
    <w:rsid w:val="00EA70BA"/>
    <w:rsid w:val="00EF280C"/>
    <w:rsid w:val="00EF6B21"/>
    <w:rsid w:val="00F3776B"/>
    <w:rsid w:val="00FE4436"/>
    <w:rsid w:val="00FF3C6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3310AE"/>
  <w15:chartTrackingRefBased/>
  <w15:docId w15:val="{3F2439BB-BB5A-49CB-8994-421C5D9C5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535DE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535DE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535DE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5">
    <w:name w:val="heading 5"/>
    <w:basedOn w:val="a"/>
    <w:next w:val="a"/>
    <w:link w:val="50"/>
    <w:uiPriority w:val="9"/>
    <w:semiHidden/>
    <w:unhideWhenUsed/>
    <w:qFormat/>
    <w:rsid w:val="00125120"/>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35DEB"/>
    <w:rPr>
      <w:rFonts w:asciiTheme="majorHAnsi" w:eastAsiaTheme="majorEastAsia" w:hAnsiTheme="majorHAnsi" w:cstheme="majorBidi"/>
      <w:color w:val="2E74B5" w:themeColor="accent1" w:themeShade="BF"/>
      <w:sz w:val="32"/>
      <w:szCs w:val="32"/>
    </w:rPr>
  </w:style>
  <w:style w:type="character" w:customStyle="1" w:styleId="20">
    <w:name w:val="标题 2 字符"/>
    <w:basedOn w:val="a0"/>
    <w:link w:val="2"/>
    <w:uiPriority w:val="9"/>
    <w:rsid w:val="00535DEB"/>
    <w:rPr>
      <w:rFonts w:asciiTheme="majorHAnsi" w:eastAsiaTheme="majorEastAsia" w:hAnsiTheme="majorHAnsi" w:cstheme="majorBidi"/>
      <w:color w:val="2E74B5" w:themeColor="accent1" w:themeShade="BF"/>
      <w:sz w:val="26"/>
      <w:szCs w:val="26"/>
    </w:rPr>
  </w:style>
  <w:style w:type="paragraph" w:styleId="a3">
    <w:name w:val="Title"/>
    <w:basedOn w:val="a"/>
    <w:next w:val="a"/>
    <w:link w:val="a4"/>
    <w:uiPriority w:val="10"/>
    <w:qFormat/>
    <w:rsid w:val="00535DE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35DEB"/>
    <w:rPr>
      <w:rFonts w:asciiTheme="majorHAnsi" w:eastAsiaTheme="majorEastAsia" w:hAnsiTheme="majorHAnsi" w:cstheme="majorBidi"/>
      <w:spacing w:val="-10"/>
      <w:kern w:val="28"/>
      <w:sz w:val="56"/>
      <w:szCs w:val="56"/>
    </w:rPr>
  </w:style>
  <w:style w:type="paragraph" w:styleId="a5">
    <w:name w:val="List Paragraph"/>
    <w:basedOn w:val="a"/>
    <w:uiPriority w:val="34"/>
    <w:qFormat/>
    <w:rsid w:val="00535DEB"/>
    <w:pPr>
      <w:ind w:left="720"/>
      <w:contextualSpacing/>
    </w:pPr>
  </w:style>
  <w:style w:type="character" w:customStyle="1" w:styleId="30">
    <w:name w:val="标题 3 字符"/>
    <w:basedOn w:val="a0"/>
    <w:link w:val="3"/>
    <w:uiPriority w:val="9"/>
    <w:rsid w:val="00535DEB"/>
    <w:rPr>
      <w:rFonts w:asciiTheme="majorHAnsi" w:eastAsiaTheme="majorEastAsia" w:hAnsiTheme="majorHAnsi" w:cstheme="majorBidi"/>
      <w:color w:val="1F4D78" w:themeColor="accent1" w:themeShade="7F"/>
      <w:sz w:val="24"/>
      <w:szCs w:val="24"/>
    </w:rPr>
  </w:style>
  <w:style w:type="character" w:styleId="a6">
    <w:name w:val="Hyperlink"/>
    <w:basedOn w:val="a0"/>
    <w:uiPriority w:val="99"/>
    <w:unhideWhenUsed/>
    <w:rsid w:val="00125120"/>
    <w:rPr>
      <w:color w:val="0563C1" w:themeColor="hyperlink"/>
      <w:u w:val="single"/>
    </w:rPr>
  </w:style>
  <w:style w:type="character" w:customStyle="1" w:styleId="50">
    <w:name w:val="标题 5 字符"/>
    <w:basedOn w:val="a0"/>
    <w:link w:val="5"/>
    <w:uiPriority w:val="9"/>
    <w:semiHidden/>
    <w:rsid w:val="00125120"/>
    <w:rPr>
      <w:rFonts w:asciiTheme="majorHAnsi" w:eastAsiaTheme="majorEastAsia" w:hAnsiTheme="majorHAnsi" w:cstheme="majorBidi"/>
      <w:color w:val="2E74B5" w:themeColor="accent1" w:themeShade="BF"/>
    </w:rPr>
  </w:style>
  <w:style w:type="paragraph" w:customStyle="1" w:styleId="TableContents">
    <w:name w:val="Table Contents"/>
    <w:basedOn w:val="a"/>
    <w:rsid w:val="00A941F4"/>
    <w:pPr>
      <w:widowControl w:val="0"/>
      <w:suppressLineNumbers/>
      <w:suppressAutoHyphens/>
      <w:spacing w:after="0" w:line="240" w:lineRule="auto"/>
    </w:pPr>
    <w:rPr>
      <w:rFonts w:ascii="Times New Roman" w:eastAsia="Arial Unicode MS" w:hAnsi="Times New Roman" w:cs="Mangal"/>
      <w:sz w:val="24"/>
      <w:szCs w:val="24"/>
      <w:lang w:eastAsia="hi-IN" w:bidi="hi-IN"/>
    </w:rPr>
  </w:style>
  <w:style w:type="paragraph" w:styleId="a7">
    <w:name w:val="Body Text"/>
    <w:basedOn w:val="a"/>
    <w:link w:val="a8"/>
    <w:rsid w:val="00A941F4"/>
    <w:pPr>
      <w:widowControl w:val="0"/>
      <w:suppressAutoHyphens/>
      <w:spacing w:after="120" w:line="240" w:lineRule="auto"/>
    </w:pPr>
    <w:rPr>
      <w:rFonts w:ascii="Times New Roman" w:eastAsia="Arial Unicode MS" w:hAnsi="Times New Roman" w:cs="Mangal"/>
      <w:sz w:val="24"/>
      <w:szCs w:val="24"/>
      <w:lang w:val="en-US" w:eastAsia="hi-IN" w:bidi="hi-IN"/>
    </w:rPr>
  </w:style>
  <w:style w:type="character" w:customStyle="1" w:styleId="a8">
    <w:name w:val="正文文本 字符"/>
    <w:basedOn w:val="a0"/>
    <w:link w:val="a7"/>
    <w:rsid w:val="00A941F4"/>
    <w:rPr>
      <w:rFonts w:ascii="Times New Roman" w:eastAsia="Arial Unicode MS" w:hAnsi="Times New Roman" w:cs="Mangal"/>
      <w:sz w:val="24"/>
      <w:szCs w:val="24"/>
      <w:lang w:val="en-US" w:eastAsia="hi-IN" w:bidi="hi-IN"/>
    </w:rPr>
  </w:style>
  <w:style w:type="table" w:styleId="a9">
    <w:name w:val="Table Grid"/>
    <w:basedOn w:val="a1"/>
    <w:uiPriority w:val="59"/>
    <w:rsid w:val="00A941F4"/>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A941F4"/>
    <w:rPr>
      <w:sz w:val="16"/>
      <w:szCs w:val="16"/>
    </w:rPr>
  </w:style>
  <w:style w:type="paragraph" w:styleId="ab">
    <w:name w:val="annotation text"/>
    <w:basedOn w:val="a"/>
    <w:link w:val="ac"/>
    <w:uiPriority w:val="99"/>
    <w:semiHidden/>
    <w:unhideWhenUsed/>
    <w:rsid w:val="00A941F4"/>
    <w:pPr>
      <w:spacing w:line="240" w:lineRule="auto"/>
    </w:pPr>
    <w:rPr>
      <w:sz w:val="20"/>
      <w:szCs w:val="20"/>
    </w:rPr>
  </w:style>
  <w:style w:type="character" w:customStyle="1" w:styleId="ac">
    <w:name w:val="批注文字 字符"/>
    <w:basedOn w:val="a0"/>
    <w:link w:val="ab"/>
    <w:uiPriority w:val="99"/>
    <w:semiHidden/>
    <w:rsid w:val="00A941F4"/>
    <w:rPr>
      <w:sz w:val="20"/>
      <w:szCs w:val="20"/>
    </w:rPr>
  </w:style>
  <w:style w:type="paragraph" w:styleId="ad">
    <w:name w:val="annotation subject"/>
    <w:basedOn w:val="ab"/>
    <w:next w:val="ab"/>
    <w:link w:val="ae"/>
    <w:uiPriority w:val="99"/>
    <w:semiHidden/>
    <w:unhideWhenUsed/>
    <w:rsid w:val="00A941F4"/>
    <w:rPr>
      <w:b/>
      <w:bCs/>
    </w:rPr>
  </w:style>
  <w:style w:type="character" w:customStyle="1" w:styleId="ae">
    <w:name w:val="批注主题 字符"/>
    <w:basedOn w:val="ac"/>
    <w:link w:val="ad"/>
    <w:uiPriority w:val="99"/>
    <w:semiHidden/>
    <w:rsid w:val="00A941F4"/>
    <w:rPr>
      <w:b/>
      <w:bCs/>
      <w:sz w:val="20"/>
      <w:szCs w:val="20"/>
    </w:rPr>
  </w:style>
  <w:style w:type="paragraph" w:styleId="af">
    <w:name w:val="Balloon Text"/>
    <w:basedOn w:val="a"/>
    <w:link w:val="af0"/>
    <w:uiPriority w:val="99"/>
    <w:semiHidden/>
    <w:unhideWhenUsed/>
    <w:rsid w:val="00A941F4"/>
    <w:pPr>
      <w:spacing w:after="0" w:line="240" w:lineRule="auto"/>
    </w:pPr>
    <w:rPr>
      <w:rFonts w:ascii="Segoe UI" w:hAnsi="Segoe UI" w:cs="Segoe UI"/>
      <w:sz w:val="18"/>
      <w:szCs w:val="18"/>
    </w:rPr>
  </w:style>
  <w:style w:type="character" w:customStyle="1" w:styleId="af0">
    <w:name w:val="批注框文本 字符"/>
    <w:basedOn w:val="a0"/>
    <w:link w:val="af"/>
    <w:uiPriority w:val="99"/>
    <w:semiHidden/>
    <w:rsid w:val="00A941F4"/>
    <w:rPr>
      <w:rFonts w:ascii="Segoe UI" w:hAnsi="Segoe UI" w:cs="Segoe UI"/>
      <w:sz w:val="18"/>
      <w:szCs w:val="18"/>
    </w:rPr>
  </w:style>
  <w:style w:type="paragraph" w:styleId="af1">
    <w:name w:val="header"/>
    <w:basedOn w:val="a"/>
    <w:link w:val="af2"/>
    <w:uiPriority w:val="99"/>
    <w:unhideWhenUsed/>
    <w:rsid w:val="005C632F"/>
    <w:pPr>
      <w:tabs>
        <w:tab w:val="center" w:pos="4513"/>
        <w:tab w:val="right" w:pos="9026"/>
      </w:tabs>
      <w:spacing w:after="0" w:line="240" w:lineRule="auto"/>
    </w:pPr>
  </w:style>
  <w:style w:type="character" w:customStyle="1" w:styleId="af2">
    <w:name w:val="页眉 字符"/>
    <w:basedOn w:val="a0"/>
    <w:link w:val="af1"/>
    <w:uiPriority w:val="99"/>
    <w:rsid w:val="005C632F"/>
  </w:style>
  <w:style w:type="paragraph" w:styleId="af3">
    <w:name w:val="footer"/>
    <w:basedOn w:val="a"/>
    <w:link w:val="af4"/>
    <w:uiPriority w:val="99"/>
    <w:unhideWhenUsed/>
    <w:rsid w:val="005C632F"/>
    <w:pPr>
      <w:tabs>
        <w:tab w:val="center" w:pos="4513"/>
        <w:tab w:val="right" w:pos="9026"/>
      </w:tabs>
      <w:spacing w:after="0" w:line="240" w:lineRule="auto"/>
    </w:pPr>
  </w:style>
  <w:style w:type="character" w:customStyle="1" w:styleId="af4">
    <w:name w:val="页脚 字符"/>
    <w:basedOn w:val="a0"/>
    <w:link w:val="af3"/>
    <w:uiPriority w:val="99"/>
    <w:rsid w:val="005C632F"/>
  </w:style>
  <w:style w:type="character" w:styleId="af5">
    <w:name w:val="Unresolved Mention"/>
    <w:basedOn w:val="a0"/>
    <w:uiPriority w:val="99"/>
    <w:semiHidden/>
    <w:unhideWhenUsed/>
    <w:rsid w:val="00C4723C"/>
    <w:rPr>
      <w:color w:val="605E5C"/>
      <w:shd w:val="clear" w:color="auto" w:fill="E1DFDD"/>
    </w:rPr>
  </w:style>
  <w:style w:type="paragraph" w:customStyle="1" w:styleId="Default">
    <w:name w:val="Default"/>
    <w:rsid w:val="00B93D50"/>
    <w:pPr>
      <w:autoSpaceDE w:val="0"/>
      <w:autoSpaceDN w:val="0"/>
      <w:adjustRightInd w:val="0"/>
      <w:spacing w:after="0" w:line="240" w:lineRule="auto"/>
    </w:pPr>
    <w:rPr>
      <w:rFonts w:ascii="Times New Roman" w:hAnsi="Times New Roman" w:cs="Times New Roman"/>
      <w:color w:val="000000"/>
      <w:sz w:val="24"/>
      <w:szCs w:val="24"/>
      <w:lang w:val="en-US" w:eastAsia="zh-CN"/>
    </w:rPr>
  </w:style>
  <w:style w:type="character" w:styleId="af6">
    <w:name w:val="FollowedHyperlink"/>
    <w:basedOn w:val="a0"/>
    <w:uiPriority w:val="99"/>
    <w:semiHidden/>
    <w:unhideWhenUsed/>
    <w:rsid w:val="00A9131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715742">
      <w:bodyDiv w:val="1"/>
      <w:marLeft w:val="0"/>
      <w:marRight w:val="0"/>
      <w:marTop w:val="0"/>
      <w:marBottom w:val="0"/>
      <w:divBdr>
        <w:top w:val="none" w:sz="0" w:space="0" w:color="auto"/>
        <w:left w:val="none" w:sz="0" w:space="0" w:color="auto"/>
        <w:bottom w:val="none" w:sz="0" w:space="0" w:color="auto"/>
        <w:right w:val="none" w:sz="0" w:space="0" w:color="auto"/>
      </w:divBdr>
    </w:div>
    <w:div w:id="297222675">
      <w:bodyDiv w:val="1"/>
      <w:marLeft w:val="0"/>
      <w:marRight w:val="0"/>
      <w:marTop w:val="0"/>
      <w:marBottom w:val="0"/>
      <w:divBdr>
        <w:top w:val="none" w:sz="0" w:space="0" w:color="auto"/>
        <w:left w:val="none" w:sz="0" w:space="0" w:color="auto"/>
        <w:bottom w:val="none" w:sz="0" w:space="0" w:color="auto"/>
        <w:right w:val="none" w:sz="0" w:space="0" w:color="auto"/>
      </w:divBdr>
    </w:div>
    <w:div w:id="383066219">
      <w:bodyDiv w:val="1"/>
      <w:marLeft w:val="0"/>
      <w:marRight w:val="0"/>
      <w:marTop w:val="0"/>
      <w:marBottom w:val="0"/>
      <w:divBdr>
        <w:top w:val="none" w:sz="0" w:space="0" w:color="auto"/>
        <w:left w:val="none" w:sz="0" w:space="0" w:color="auto"/>
        <w:bottom w:val="none" w:sz="0" w:space="0" w:color="auto"/>
        <w:right w:val="none" w:sz="0" w:space="0" w:color="auto"/>
      </w:divBdr>
    </w:div>
    <w:div w:id="402800915">
      <w:bodyDiv w:val="1"/>
      <w:marLeft w:val="0"/>
      <w:marRight w:val="0"/>
      <w:marTop w:val="0"/>
      <w:marBottom w:val="0"/>
      <w:divBdr>
        <w:top w:val="none" w:sz="0" w:space="0" w:color="auto"/>
        <w:left w:val="none" w:sz="0" w:space="0" w:color="auto"/>
        <w:bottom w:val="none" w:sz="0" w:space="0" w:color="auto"/>
        <w:right w:val="none" w:sz="0" w:space="0" w:color="auto"/>
      </w:divBdr>
    </w:div>
    <w:div w:id="476067347">
      <w:bodyDiv w:val="1"/>
      <w:marLeft w:val="0"/>
      <w:marRight w:val="0"/>
      <w:marTop w:val="0"/>
      <w:marBottom w:val="0"/>
      <w:divBdr>
        <w:top w:val="none" w:sz="0" w:space="0" w:color="auto"/>
        <w:left w:val="none" w:sz="0" w:space="0" w:color="auto"/>
        <w:bottom w:val="none" w:sz="0" w:space="0" w:color="auto"/>
        <w:right w:val="none" w:sz="0" w:space="0" w:color="auto"/>
      </w:divBdr>
    </w:div>
    <w:div w:id="987710041">
      <w:bodyDiv w:val="1"/>
      <w:marLeft w:val="0"/>
      <w:marRight w:val="0"/>
      <w:marTop w:val="0"/>
      <w:marBottom w:val="0"/>
      <w:divBdr>
        <w:top w:val="none" w:sz="0" w:space="0" w:color="auto"/>
        <w:left w:val="none" w:sz="0" w:space="0" w:color="auto"/>
        <w:bottom w:val="none" w:sz="0" w:space="0" w:color="auto"/>
        <w:right w:val="none" w:sz="0" w:space="0" w:color="auto"/>
      </w:divBdr>
    </w:div>
    <w:div w:id="1486626148">
      <w:bodyDiv w:val="1"/>
      <w:marLeft w:val="0"/>
      <w:marRight w:val="0"/>
      <w:marTop w:val="0"/>
      <w:marBottom w:val="0"/>
      <w:divBdr>
        <w:top w:val="none" w:sz="0" w:space="0" w:color="auto"/>
        <w:left w:val="none" w:sz="0" w:space="0" w:color="auto"/>
        <w:bottom w:val="none" w:sz="0" w:space="0" w:color="auto"/>
        <w:right w:val="none" w:sz="0" w:space="0" w:color="auto"/>
      </w:divBdr>
    </w:div>
    <w:div w:id="1491483694">
      <w:bodyDiv w:val="1"/>
      <w:marLeft w:val="0"/>
      <w:marRight w:val="0"/>
      <w:marTop w:val="0"/>
      <w:marBottom w:val="0"/>
      <w:divBdr>
        <w:top w:val="none" w:sz="0" w:space="0" w:color="auto"/>
        <w:left w:val="none" w:sz="0" w:space="0" w:color="auto"/>
        <w:bottom w:val="none" w:sz="0" w:space="0" w:color="auto"/>
        <w:right w:val="none" w:sz="0" w:space="0" w:color="auto"/>
      </w:divBdr>
    </w:div>
    <w:div w:id="1494056527">
      <w:bodyDiv w:val="1"/>
      <w:marLeft w:val="0"/>
      <w:marRight w:val="0"/>
      <w:marTop w:val="0"/>
      <w:marBottom w:val="0"/>
      <w:divBdr>
        <w:top w:val="none" w:sz="0" w:space="0" w:color="auto"/>
        <w:left w:val="none" w:sz="0" w:space="0" w:color="auto"/>
        <w:bottom w:val="none" w:sz="0" w:space="0" w:color="auto"/>
        <w:right w:val="none" w:sz="0" w:space="0" w:color="auto"/>
      </w:divBdr>
    </w:div>
    <w:div w:id="1757509263">
      <w:bodyDiv w:val="1"/>
      <w:marLeft w:val="0"/>
      <w:marRight w:val="0"/>
      <w:marTop w:val="0"/>
      <w:marBottom w:val="0"/>
      <w:divBdr>
        <w:top w:val="none" w:sz="0" w:space="0" w:color="auto"/>
        <w:left w:val="none" w:sz="0" w:space="0" w:color="auto"/>
        <w:bottom w:val="none" w:sz="0" w:space="0" w:color="auto"/>
        <w:right w:val="none" w:sz="0" w:space="0" w:color="auto"/>
      </w:divBdr>
      <w:divsChild>
        <w:div w:id="1587616986">
          <w:marLeft w:val="0"/>
          <w:marRight w:val="225"/>
          <w:marTop w:val="0"/>
          <w:marBottom w:val="0"/>
          <w:divBdr>
            <w:top w:val="none" w:sz="0" w:space="0" w:color="auto"/>
            <w:left w:val="none" w:sz="0" w:space="0" w:color="auto"/>
            <w:bottom w:val="none" w:sz="0" w:space="0" w:color="auto"/>
            <w:right w:val="none" w:sz="0" w:space="0" w:color="auto"/>
          </w:divBdr>
          <w:divsChild>
            <w:div w:id="1082292825">
              <w:marLeft w:val="0"/>
              <w:marRight w:val="0"/>
              <w:marTop w:val="0"/>
              <w:marBottom w:val="0"/>
              <w:divBdr>
                <w:top w:val="none" w:sz="0" w:space="0" w:color="auto"/>
                <w:left w:val="none" w:sz="0" w:space="0" w:color="auto"/>
                <w:bottom w:val="none" w:sz="0" w:space="0" w:color="auto"/>
                <w:right w:val="none" w:sz="0" w:space="0" w:color="auto"/>
              </w:divBdr>
              <w:divsChild>
                <w:div w:id="56130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542733">
      <w:bodyDiv w:val="1"/>
      <w:marLeft w:val="0"/>
      <w:marRight w:val="0"/>
      <w:marTop w:val="0"/>
      <w:marBottom w:val="0"/>
      <w:divBdr>
        <w:top w:val="none" w:sz="0" w:space="0" w:color="auto"/>
        <w:left w:val="none" w:sz="0" w:space="0" w:color="auto"/>
        <w:bottom w:val="none" w:sz="0" w:space="0" w:color="auto"/>
        <w:right w:val="none" w:sz="0" w:space="0" w:color="auto"/>
      </w:divBdr>
    </w:div>
    <w:div w:id="1945921118">
      <w:bodyDiv w:val="1"/>
      <w:marLeft w:val="0"/>
      <w:marRight w:val="0"/>
      <w:marTop w:val="0"/>
      <w:marBottom w:val="0"/>
      <w:divBdr>
        <w:top w:val="none" w:sz="0" w:space="0" w:color="auto"/>
        <w:left w:val="none" w:sz="0" w:space="0" w:color="auto"/>
        <w:bottom w:val="none" w:sz="0" w:space="0" w:color="auto"/>
        <w:right w:val="none" w:sz="0" w:space="0" w:color="auto"/>
      </w:divBdr>
      <w:divsChild>
        <w:div w:id="1439258433">
          <w:marLeft w:val="0"/>
          <w:marRight w:val="225"/>
          <w:marTop w:val="0"/>
          <w:marBottom w:val="0"/>
          <w:divBdr>
            <w:top w:val="none" w:sz="0" w:space="0" w:color="auto"/>
            <w:left w:val="none" w:sz="0" w:space="0" w:color="auto"/>
            <w:bottom w:val="none" w:sz="0" w:space="0" w:color="auto"/>
            <w:right w:val="none" w:sz="0" w:space="0" w:color="auto"/>
          </w:divBdr>
          <w:divsChild>
            <w:div w:id="1689090869">
              <w:marLeft w:val="0"/>
              <w:marRight w:val="0"/>
              <w:marTop w:val="0"/>
              <w:marBottom w:val="0"/>
              <w:divBdr>
                <w:top w:val="none" w:sz="0" w:space="0" w:color="auto"/>
                <w:left w:val="none" w:sz="0" w:space="0" w:color="auto"/>
                <w:bottom w:val="none" w:sz="0" w:space="0" w:color="auto"/>
                <w:right w:val="none" w:sz="0" w:space="0" w:color="auto"/>
              </w:divBdr>
              <w:divsChild>
                <w:div w:id="125995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hyperlink" Target="mailto:cds@bodleian.ox.ac.uk" TargetMode="External"/><Relationship Id="rId3" Type="http://schemas.openxmlformats.org/officeDocument/2006/relationships/customXml" Target="../customXml/item3.xml"/><Relationship Id="rId21" Type="http://schemas.openxmlformats.org/officeDocument/2006/relationships/hyperlink" Target="https://digitalscholarship.web.ox.ac.uk/" TargetMode="Externa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s://www.bodleian.ox.ac.uk/sites/default/files/bodreader/documents/media/dh-fellowships-application-form.pdf"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bodleian.ox.ac.uk/sites/default/files/bodreader/documents/media/dh-fellowships-application-form.docx" TargetMode="External"/><Relationship Id="rId20" Type="http://schemas.openxmlformats.org/officeDocument/2006/relationships/hyperlink" Target="https://digitalscholarship.web.ox.ac.uk/event/gale-fellowships-information-session-2026/2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bodleian.ox.ac.uk/digitalscholarship"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cds@bodleian.ox.ac.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odleian.ox.ac.uk/csb/fellowships/galefellowship" TargetMode="External"/><Relationship Id="rId22" Type="http://schemas.openxmlformats.org/officeDocument/2006/relationships/hyperlink" Target="https://www.bodleian.ox.ac.uk/digitalscholarshi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F8DA2DF8481C48A5149251874E44B5" ma:contentTypeVersion="12" ma:contentTypeDescription="Create a new document." ma:contentTypeScope="" ma:versionID="5d218048a00a509bd37c72ba8305d3bf">
  <xsd:schema xmlns:xsd="http://www.w3.org/2001/XMLSchema" xmlns:xs="http://www.w3.org/2001/XMLSchema" xmlns:p="http://schemas.microsoft.com/office/2006/metadata/properties" xmlns:ns3="83d06c55-a505-4c75-a320-6dfe8389ddb3" xmlns:ns4="2c5f1392-6a2c-4119-8214-59ec3ab10f07" targetNamespace="http://schemas.microsoft.com/office/2006/metadata/properties" ma:root="true" ma:fieldsID="dddc6c8a9189c62aa5c6a3d1690356a5" ns3:_="" ns4:_="">
    <xsd:import namespace="83d06c55-a505-4c75-a320-6dfe8389ddb3"/>
    <xsd:import namespace="2c5f1392-6a2c-4119-8214-59ec3ab10f0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d06c55-a505-4c75-a320-6dfe8389dd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c5f1392-6a2c-4119-8214-59ec3ab10f0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52A86B2-17BC-4BC9-B40D-9D4FABFA08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d06c55-a505-4c75-a320-6dfe8389ddb3"/>
    <ds:schemaRef ds:uri="2c5f1392-6a2c-4119-8214-59ec3ab10f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9E0E46-504A-483A-BC99-9DE4D2B15359}">
  <ds:schemaRefs>
    <ds:schemaRef ds:uri="http://schemas.openxmlformats.org/officeDocument/2006/bibliography"/>
  </ds:schemaRefs>
</ds:datastoreItem>
</file>

<file path=customXml/itemProps3.xml><?xml version="1.0" encoding="utf-8"?>
<ds:datastoreItem xmlns:ds="http://schemas.openxmlformats.org/officeDocument/2006/customXml" ds:itemID="{836537F1-BB78-4B1A-81D1-DBDB6BE16EA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D16372C-B764-4DDC-9171-FE1447588E7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1217</Words>
  <Characters>1607</Characters>
  <Application>Microsoft Office Word</Application>
  <DocSecurity>0</DocSecurity>
  <Lines>55</Lines>
  <Paragraphs>46</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Gooch</dc:creator>
  <cp:keywords/>
  <dc:description/>
  <cp:lastModifiedBy>Zhang, Wendy</cp:lastModifiedBy>
  <cp:revision>3</cp:revision>
  <dcterms:created xsi:type="dcterms:W3CDTF">2026-02-24T01:24:00Z</dcterms:created>
  <dcterms:modified xsi:type="dcterms:W3CDTF">2026-02-24T01:44:00Z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0x010100B0F8DA2DF8481C48A5149251874E44B5</vt:lpwstr>
  </property>
</Properties>
</file>